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</w:r>
    </w:p>
    <w:tbl>
      <w:tblPr>
        <w:tblW w:w="9426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4465"/>
        <w:gridCol w:w="4960"/>
      </w:tblGrid>
      <w:tr>
        <w:trPr/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Základní škola a Mateřská škola Jesenný, příspěvková organizace</w:t>
            </w:r>
          </w:p>
          <w:p>
            <w:pPr>
              <w:pStyle w:val="Normal"/>
              <w:jc w:val="center"/>
              <w:rPr>
                <w:szCs w:val="24"/>
              </w:rPr>
            </w:pPr>
            <w:r>
              <w:rPr/>
              <w:t>se sídlem</w:t>
            </w:r>
            <w:r>
              <w:rPr>
                <w:szCs w:val="24"/>
              </w:rPr>
              <w:t xml:space="preserve"> v Jesenném</w:t>
            </w:r>
          </w:p>
        </w:tc>
      </w:tr>
      <w:tr>
        <w:trPr>
          <w:cantSplit w:val="true"/>
        </w:trPr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jc w:val="center"/>
              <w:rPr>
                <w:color w:val="0000FF"/>
              </w:rPr>
            </w:pPr>
            <w:r>
              <w:rPr>
                <w:b/>
                <w:caps/>
                <w:color w:val="0000FF"/>
              </w:rPr>
              <w:t>18. VNITŘNÍ ŘÁD ŠKOLNÍ DRUŽINY</w:t>
            </w:r>
          </w:p>
        </w:tc>
      </w:tr>
      <w:tr>
        <w:trPr/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  <w:t>Vypracoval:</w:t>
            </w:r>
          </w:p>
        </w:tc>
        <w:tc>
          <w:tcPr>
            <w:tcW w:w="4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DefinitionTerm"/>
              <w:widowControl/>
              <w:spacing w:lineRule="atLeast" w:line="240" w:before="120" w:after="0"/>
              <w:jc w:val="right"/>
              <w:rPr/>
            </w:pPr>
            <w:r>
              <w:rPr/>
              <w:t>Mgr. Věra Vodseďálková, ředitel školy</w:t>
            </w:r>
          </w:p>
        </w:tc>
      </w:tr>
      <w:tr>
        <w:trPr/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>
                <w:szCs w:val="24"/>
              </w:rPr>
              <w:t>Vydal:</w:t>
            </w:r>
          </w:p>
        </w:tc>
        <w:tc>
          <w:tcPr>
            <w:tcW w:w="4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DefinitionTerm"/>
              <w:widowControl/>
              <w:spacing w:lineRule="atLeast" w:line="240" w:before="120" w:after="0"/>
              <w:jc w:val="right"/>
              <w:rPr/>
            </w:pPr>
            <w:r>
              <w:rPr/>
              <w:t>Mgr. Věra Vodseďálková, ředitel školy</w:t>
            </w:r>
          </w:p>
        </w:tc>
      </w:tr>
      <w:tr>
        <w:trPr/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  <w:t>Pedagogická rada projednala dne</w:t>
            </w:r>
          </w:p>
        </w:tc>
        <w:tc>
          <w:tcPr>
            <w:tcW w:w="4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  <w:t>11. 1. 2025</w:t>
            </w:r>
          </w:p>
        </w:tc>
      </w:tr>
      <w:tr>
        <w:trPr/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  <w:t>Směrnice nabývá platnosti ode dne:</w:t>
            </w:r>
          </w:p>
        </w:tc>
        <w:tc>
          <w:tcPr>
            <w:tcW w:w="4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  <w:t>3. 2. 2025</w:t>
            </w:r>
          </w:p>
        </w:tc>
      </w:tr>
      <w:tr>
        <w:trPr/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  <w:t>Směrnice nabývá účinnosti ode dne:</w:t>
            </w:r>
          </w:p>
        </w:tc>
        <w:tc>
          <w:tcPr>
            <w:tcW w:w="4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  <w:t>3. 2. 2025</w:t>
            </w:r>
          </w:p>
        </w:tc>
      </w:tr>
      <w:tr>
        <w:trPr/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Změny ve směrnici jsou prováděny formou číslovaných písemných dodatků, které tvoří součást tohoto předpisu.</w:t>
            </w:r>
          </w:p>
        </w:tc>
      </w:tr>
      <w:tr>
        <w:trPr/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rPr>
                <w:sz w:val="16"/>
              </w:rPr>
            </w:pPr>
            <w:r>
              <w:rPr>
                <w:sz w:val="16"/>
              </w:rPr>
              <w:t>Pozn. JM: Text této směrnice není a nemůže být univerzálně platný dokument, každá organizace si ji musí upravit na své podmínky.</w:t>
            </w:r>
          </w:p>
        </w:tc>
      </w:tr>
    </w:tbl>
    <w:p>
      <w:pPr>
        <w:pStyle w:val="BodyText"/>
        <w:rPr/>
      </w:pPr>
      <w:r>
        <w:rPr/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  <w:t>Obecná ustanovení</w:t>
      </w:r>
    </w:p>
    <w:p>
      <w:pPr>
        <w:pStyle w:val="Normal"/>
        <w:rPr>
          <w:color w:val="0000FF"/>
        </w:rPr>
      </w:pPr>
      <w:r>
        <w:rPr>
          <w:color w:val="0000FF"/>
        </w:rPr>
      </w:r>
    </w:p>
    <w:p>
      <w:pPr>
        <w:pStyle w:val="Normal"/>
        <w:rPr/>
      </w:pPr>
      <w:r>
        <w:rPr/>
        <w:t xml:space="preserve">Na základě ustanovení § 30 zákona č. 561/2004 Sb. o předškolním, základním, středním, vyšším odborném a jiném vzdělávání v platném znění (dále jen „školský zákon“) vydávám jako statutární orgán školy tento vnitřní řád školní družiny. </w:t>
      </w:r>
    </w:p>
    <w:p>
      <w:pPr>
        <w:pStyle w:val="Normal"/>
        <w:rPr/>
      </w:pPr>
      <w:r>
        <w:rPr/>
      </w:r>
    </w:p>
    <w:p>
      <w:pPr>
        <w:pStyle w:val="BodyText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rPr>
          <w:b/>
          <w:color w:val="0000FF"/>
          <w:u w:val="single"/>
        </w:rPr>
      </w:pPr>
      <w:r>
        <w:rPr>
          <w:b/>
          <w:color w:val="0000FF"/>
          <w:u w:val="single"/>
        </w:rPr>
        <w:t>1. Podrobnosti k výkonu práv a povinností dětí a jejich zákonných zástupců ve školní družině a podrobnosti o pravidlech vzájemných vztahů s pedagogickými pracovníky</w:t>
      </w:r>
    </w:p>
    <w:p>
      <w:pPr>
        <w:pStyle w:val="Prosttext1"/>
        <w:rPr>
          <w:rFonts w:ascii="Times New Roman" w:hAnsi="Times New Roman"/>
          <w:b/>
          <w:color w:val="auto"/>
          <w:sz w:val="24"/>
          <w:u w:val="single"/>
        </w:rPr>
      </w:pPr>
      <w:r>
        <w:rPr>
          <w:rFonts w:ascii="Times New Roman" w:hAnsi="Times New Roman"/>
          <w:b/>
          <w:color w:val="auto"/>
          <w:sz w:val="24"/>
          <w:u w:val="single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Práva a povinnosti účastníků činnosti školní družiny (dále jen „žáků“), jejich zákonných zástupců a pedagogických pracovníků jsou dána školským zákonem.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1.1 Žáci jsou povinni</w:t>
      </w:r>
    </w:p>
    <w:p>
      <w:pPr>
        <w:pStyle w:val="Normal"/>
        <w:rPr/>
      </w:pPr>
      <w:r>
        <w:rPr/>
        <w:t>a) řádně docházet do školní družiny,</w:t>
      </w:r>
    </w:p>
    <w:p>
      <w:pPr>
        <w:pStyle w:val="Normal"/>
        <w:rPr/>
      </w:pPr>
      <w:r>
        <w:rPr/>
        <w:t>b) dodržovat vnitřní řád školní družiny, předpisy a pokyny k ochraně zdraví a bezpečnosti, s nimiž byli seznámeni,</w:t>
      </w:r>
    </w:p>
    <w:p>
      <w:pPr>
        <w:pStyle w:val="Normal"/>
        <w:rPr/>
      </w:pPr>
      <w:r>
        <w:rPr/>
        <w:t>c) plnit pokyny zaměstnanců vydané v souladu s právními předpisy a vnitřním řádem,</w:t>
      </w:r>
    </w:p>
    <w:p>
      <w:pPr>
        <w:pStyle w:val="Normal"/>
        <w:rPr/>
      </w:pPr>
      <w:r>
        <w:rPr/>
        <w:t>d) informovat o změně zdravotní způsobilosti, zdravotních obtížích nebo jiných závažných skutečnostech, které by mohly mít vliv na průběh zájmového vzdělávání,</w:t>
      </w:r>
    </w:p>
    <w:p>
      <w:pPr>
        <w:pStyle w:val="Normal"/>
        <w:rPr/>
      </w:pPr>
      <w:r>
        <w:rPr/>
        <w:t>e) dokládat důvody své nepřítomnosti v souladu s podmínkami stanovenými vnitřním řádem,</w:t>
      </w:r>
    </w:p>
    <w:p>
      <w:pPr>
        <w:pStyle w:val="Normal"/>
        <w:rPr/>
      </w:pPr>
      <w:r>
        <w:rPr/>
        <w:t>c) oznamovat údaje, které jsou podstatné pro průběh zájmového vzdělávání nebo bezpečnost žáka a změny v těchto údajích.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1.2 Žák se ve školní družině chová slušně k zaměstnancům i jiným účastníkům zájmového vzdělávání, dbá pokynů pedagogických a provozních pracovníků.     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1.3 Žák chodí vhodně a čistě upraven a oblečen, s ohledem na plánované činnosti. Udržuje prostory školní družiny v čistotě a pořádku, chrání majetek před poškozením.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1.4 Žáci chrání své zdraví i zdraví spolužáků; žákům jsou zakázány všechny činnosti, které jsou zdraví škodlivé (např. kouření, pití alkoholických nápojů, zneužívání návykových a zdraví škodlivých látek).     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1.6 Žák má právo na ochranu před jakoukoli formou diskriminace a násilí, má právo na vzdělání a na svobodu myšlení, projevu, shromažďování, náboženství, na odpočinek a dodržování základních psychohygienických podmínek, má právo být seznámen se všemi předpisy se vztahem k jeho pobytu a činnosti ve školní družině. Každý úraz nebo vznik škody, ke kterému došlo v souvislosti s činností školní družiny, hlásí bez zbytečného odkladu.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1.7 Žák nenosí do školní družiny předměty, které nesouvisí se zájmovým vzděláváním a mohly by ohrozit zdraví a bezpečnost jeho nebo jiných osob. </w:t>
      </w:r>
    </w:p>
    <w:p>
      <w:pPr>
        <w:pStyle w:val="Normal"/>
        <w:jc w:val="both"/>
        <w:rPr/>
      </w:pPr>
      <w:r>
        <w:rPr/>
      </w:r>
    </w:p>
    <w:p>
      <w:pPr>
        <w:pStyle w:val="Prosttext1"/>
        <w:rPr>
          <w:i/>
          <w:i/>
          <w:color w:val="0000FF"/>
          <w:sz w:val="21"/>
          <w:szCs w:val="21"/>
        </w:rPr>
      </w:pPr>
      <w:r>
        <w:rPr>
          <w:rFonts w:ascii="Times New Roman" w:hAnsi="Times New Roman"/>
          <w:color w:val="auto"/>
          <w:sz w:val="24"/>
        </w:rPr>
        <w:t>1. 8 Zvláště hrubé opakované slovní a úmyslné fyzické útoky žáka vůči zaměstnancům školského zařízení, nebo vůči ostatním žákům se považují za zvláště závažné zaviněné porušení povinností stanovených školským zákonem.</w:t>
      </w:r>
      <w:r>
        <w:rPr>
          <w:i/>
          <w:color w:val="0000FF"/>
          <w:sz w:val="21"/>
          <w:szCs w:val="21"/>
        </w:rPr>
        <w:t xml:space="preserve"> </w:t>
      </w:r>
      <w:r>
        <w:rPr>
          <w:rFonts w:ascii="Times New Roman" w:hAnsi="Times New Roman"/>
          <w:sz w:val="24"/>
        </w:rPr>
        <w:t>Dopustí-li se žák takovéhoto jednání, oznámí ředitel školy nebo školského zařízení tuto skutečnost orgánu sociálně-právní ochrany dětí, jde-li o nezletilého, a státnímu zastupitelství do následujícího pracovního dne poté, co se o tom dozvěděl.</w:t>
      </w:r>
      <w:r>
        <w:rPr>
          <w:rFonts w:ascii="Times New Roman" w:hAnsi="Times New Roman"/>
          <w:color w:val="auto"/>
          <w:sz w:val="24"/>
          <w:szCs w:val="24"/>
        </w:rPr>
        <w:t xml:space="preserve"> V případě zvláště závažného zaviněného porušení povinností stanovených školským zákonem ředitel vyloučí žáka ze školského zařízení.</w:t>
      </w:r>
    </w:p>
    <w:p>
      <w:pPr>
        <w:pStyle w:val="Prosttext1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</w:r>
    </w:p>
    <w:p>
      <w:pPr>
        <w:pStyle w:val="BodyText"/>
        <w:rPr>
          <w:szCs w:val="24"/>
        </w:rPr>
      </w:pPr>
      <w:r>
        <w:rPr>
          <w:szCs w:val="24"/>
        </w:rPr>
        <w:t>1. 9 Práva pedagogických pracovníků</w:t>
      </w:r>
    </w:p>
    <w:p>
      <w:pPr>
        <w:pStyle w:val="Normal"/>
        <w:rPr>
          <w:szCs w:val="24"/>
        </w:rPr>
      </w:pPr>
      <w:r>
        <w:rPr>
          <w:szCs w:val="24"/>
        </w:rPr>
        <w:t>Pedagogičtí pracovníci mají při výkonu své pedagogické činnosti právo</w:t>
      </w:r>
    </w:p>
    <w:p>
      <w:pPr>
        <w:pStyle w:val="Normal"/>
        <w:rPr>
          <w:szCs w:val="24"/>
        </w:rPr>
      </w:pPr>
      <w:r>
        <w:rPr>
          <w:szCs w:val="24"/>
        </w:rPr>
        <w:t>a) na zajištění podmínek potřebných pro výkon jejich pedagogické činnosti, zejména na ochranu před fyzickým násilím nebo psychickým nátlakem ze strany dětí, žáků, nebo zákonných zástupců dětí a žáků a dalších osob, které jsou v přímém kontaktu s pedagogickým pracovníkem ve škole,</w:t>
      </w:r>
    </w:p>
    <w:p>
      <w:pPr>
        <w:pStyle w:val="Normal"/>
        <w:rPr>
          <w:szCs w:val="24"/>
        </w:rPr>
      </w:pPr>
      <w:r>
        <w:rPr>
          <w:szCs w:val="24"/>
        </w:rPr>
        <w:t>b) aby nebylo do jejich přímé pedagogické činnosti zasahováno v rozporu s právními předpisy,</w:t>
      </w:r>
    </w:p>
    <w:p>
      <w:pPr>
        <w:pStyle w:val="Normal"/>
        <w:rPr>
          <w:szCs w:val="24"/>
        </w:rPr>
      </w:pPr>
      <w:r>
        <w:rPr>
          <w:szCs w:val="24"/>
        </w:rPr>
        <w:t>c) volit a být voleni do školské rady,</w:t>
      </w:r>
    </w:p>
    <w:p>
      <w:pPr>
        <w:pStyle w:val="Normal"/>
        <w:rPr>
          <w:szCs w:val="24"/>
        </w:rPr>
      </w:pPr>
      <w:r>
        <w:rPr>
          <w:szCs w:val="24"/>
        </w:rPr>
        <w:t>d) na objektivní hodnocení své pedagogické činnosti.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 xml:space="preserve">1. 10 Povinnosti pedagogických pracovníků </w:t>
      </w:r>
    </w:p>
    <w:p>
      <w:pPr>
        <w:pStyle w:val="Normal"/>
        <w:rPr/>
      </w:pPr>
      <w:r>
        <w:rPr/>
        <w:t>Kromě povinností stanovených školským zákonem je každý pedagogický pracovník povinen ve smyslu evropského nařízení ke GDPR zachovávat mlčenlivost a chránit před zneužitím data, údaje a osobní údaje zaměstnanců školy, citlivé osobní údaje, informace o zdravotním stavu dětí, žáků a výsledky poradenské pomoci školského poradenského zařízení a školního poradenského pracoviště, s nimiž přišel do styku, shromažďovat pouze nezbytné údaje a osobní údaje, bezpečně je ukládat a chránit před neoprávněným přístupem, neposkytovat je subjektům, které na ně nemají zákonný nárok, nepotřebné údaje vyřazovat a dál nezpracovávat.</w:t>
      </w:r>
    </w:p>
    <w:p>
      <w:pPr>
        <w:pStyle w:val="Normal"/>
        <w:jc w:val="both"/>
        <w:rPr/>
      </w:pPr>
      <w:r>
        <w:rPr/>
      </w:r>
    </w:p>
    <w:p>
      <w:pPr>
        <w:pStyle w:val="Normal"/>
        <w:rPr>
          <w:szCs w:val="24"/>
        </w:rPr>
      </w:pPr>
      <w:r>
        <w:rPr>
          <w:szCs w:val="24"/>
        </w:rPr>
        <w:t>1. 11 Zákonní zástupci mají právo zejména na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/>
        <w:t>a) informace o průběhu a vzdělávání dítěte ve školní družině,</w:t>
      </w:r>
    </w:p>
    <w:p>
      <w:pPr>
        <w:pStyle w:val="Normal"/>
        <w:rPr>
          <w:szCs w:val="24"/>
        </w:rPr>
      </w:pPr>
      <w:r>
        <w:rPr>
          <w:szCs w:val="24"/>
        </w:rPr>
        <w:t>b) informace podle zákona č. 106/1999 Sb., o svobodném přístupu k informacím</w:t>
      </w:r>
    </w:p>
    <w:p>
      <w:pPr>
        <w:pStyle w:val="Normal"/>
        <w:rPr>
          <w:szCs w:val="24"/>
        </w:rPr>
      </w:pPr>
      <w:r>
        <w:rPr>
          <w:szCs w:val="24"/>
        </w:rPr>
        <w:t>c) na informace a poradenskou pomoc školy nebo školského poradenského zařízení v záležitostech týkajících se vzdělávání podle školského zákona,</w:t>
      </w:r>
    </w:p>
    <w:p>
      <w:pPr>
        <w:pStyle w:val="Normal"/>
        <w:rPr>
          <w:szCs w:val="24"/>
        </w:rPr>
      </w:pPr>
      <w:r>
        <w:rPr>
          <w:szCs w:val="24"/>
        </w:rPr>
        <w:t>d) u dětí se speciálními vzdělávacími potřebami mají právo na vzdělávání, jehož obsah, formy a metody odpovídají jejich vzdělávacím potřebám a možnostem, na vytvoření nezbytných podmínek, které toto vzdělávání umožní, a na poradenskou pomoc školy a školského poradenského zařízení,</w:t>
      </w:r>
    </w:p>
    <w:p>
      <w:pPr>
        <w:pStyle w:val="Normal"/>
        <w:rPr>
          <w:szCs w:val="24"/>
        </w:rPr>
      </w:pPr>
      <w:r>
        <w:rPr>
          <w:szCs w:val="24"/>
        </w:rPr>
        <w:t xml:space="preserve">e) vyjadřovat se ke všem rozhodnutím týkajícím se podstatných záležitostí vzdělávání žáka, </w:t>
      </w:r>
    </w:p>
    <w:p>
      <w:pPr>
        <w:pStyle w:val="Normal"/>
        <w:rPr>
          <w:color w:val="0000FF"/>
          <w:szCs w:val="24"/>
        </w:rPr>
      </w:pPr>
      <w:r>
        <w:rPr>
          <w:color w:val="0000FF"/>
          <w:szCs w:val="24"/>
        </w:rPr>
      </w:r>
    </w:p>
    <w:p>
      <w:pPr>
        <w:pStyle w:val="Prosttext1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3. Zákonní zástupci dětí a nezletilých žáků jsou povinni </w:t>
      </w:r>
    </w:p>
    <w:p>
      <w:pPr>
        <w:pStyle w:val="Prosttext1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</w:r>
    </w:p>
    <w:p>
      <w:pPr>
        <w:pStyle w:val="Prosttext1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a) zajistit, aby dítě a žák docházel řádně do školského zařízení,</w:t>
      </w:r>
    </w:p>
    <w:p>
      <w:pPr>
        <w:pStyle w:val="Normal"/>
        <w:rPr>
          <w:szCs w:val="24"/>
        </w:rPr>
      </w:pPr>
      <w:r>
        <w:rPr>
          <w:szCs w:val="24"/>
        </w:rPr>
        <w:t>b) na vyzvání vedoucího školského zařízení se osobně zúčastnit projednání závažných otázek týkajících se vzdělávání účastníka školní družiny,</w:t>
      </w:r>
    </w:p>
    <w:p>
      <w:pPr>
        <w:pStyle w:val="Normal"/>
        <w:rPr>
          <w:szCs w:val="24"/>
        </w:rPr>
      </w:pPr>
      <w:r>
        <w:rPr>
          <w:szCs w:val="24"/>
        </w:rPr>
        <w:t>c) informovat školské zařízení o zdravotní způsobilosti žáka ke vzdělávání a případných změnách způsobilosti, o zdravotních obtížích nebo jiných závažných skutečnostech, které by mohly mít vliv na průběh vzdělávání, údaje o tom, zda je žák zdravotně znevýhodněn, včetně údaje o druhu znevýhodnění;</w:t>
      </w:r>
    </w:p>
    <w:p>
      <w:pPr>
        <w:pStyle w:val="Normal"/>
        <w:rPr>
          <w:szCs w:val="24"/>
        </w:rPr>
      </w:pPr>
      <w:r>
        <w:rPr>
          <w:szCs w:val="24"/>
        </w:rPr>
        <w:t>d) oznamovat školskému zařízení údaje podle § 28 odst. 2 a 3 a školského zákona č. 561/2004 Sb. další údaje, které jsou podstatné pro průběh vzdělávání nebo bezpečnost žáka, a změny v těchto údajích.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b/>
          <w:bCs/>
          <w:color w:val="0000FF"/>
          <w:u w:val="single"/>
        </w:rPr>
      </w:pPr>
      <w:r>
        <w:rPr>
          <w:b/>
          <w:bCs/>
          <w:color w:val="0000FF"/>
          <w:u w:val="single"/>
        </w:rPr>
        <w:t>2. Provoz a vnitřní režim</w:t>
      </w:r>
    </w:p>
    <w:p>
      <w:pPr>
        <w:pStyle w:val="Normal"/>
        <w:jc w:val="both"/>
        <w:rPr/>
      </w:pPr>
      <w:r>
        <w:rPr/>
        <w:t xml:space="preserve">   </w:t>
      </w:r>
    </w:p>
    <w:p>
      <w:pPr>
        <w:pStyle w:val="Normal"/>
        <w:jc w:val="both"/>
        <w:rPr>
          <w:b/>
          <w:u w:val="single"/>
        </w:rPr>
      </w:pPr>
      <w:r>
        <w:rPr>
          <w:b/>
          <w:u w:val="single"/>
        </w:rPr>
        <w:t>Přihlašování a odhlašování</w:t>
      </w:r>
    </w:p>
    <w:p>
      <w:pPr>
        <w:pStyle w:val="Prosttext1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Ředitel stanoví ve vnitřním řádu pro jednotlivé formy zájmového vzdělávání podle § 2 vyhlášky č. 74/2005 Sb., o zájmovém vzdělávání způsob evidence účastníků takto:</w:t>
      </w:r>
    </w:p>
    <w:p>
      <w:pPr>
        <w:pStyle w:val="Normal"/>
        <w:jc w:val="both"/>
        <w:rPr/>
      </w:pPr>
      <w:r>
        <w:rPr/>
        <w:t xml:space="preserve">  </w:t>
      </w:r>
    </w:p>
    <w:p>
      <w:pPr>
        <w:pStyle w:val="Normal"/>
        <w:jc w:val="both"/>
        <w:rPr/>
      </w:pPr>
      <w:r>
        <w:rPr/>
        <w:t>2.1 Ve školní družině je určena jako vedoucí zaměstnanec vedoucí vychovatelka, která zajišťuje přihlašování a odhlašování žáků, vybírání poplatků, předávání informací rodičům, vyřizování námětů a stížností.</w:t>
      </w:r>
    </w:p>
    <w:p>
      <w:pPr>
        <w:pStyle w:val="Normal"/>
        <w:rPr>
          <w:color w:val="0000FF"/>
        </w:rPr>
      </w:pPr>
      <w:r>
        <w:rPr>
          <w:color w:val="0000FF"/>
        </w:rPr>
        <w:t xml:space="preserve">  </w:t>
      </w:r>
    </w:p>
    <w:p>
      <w:pPr>
        <w:pStyle w:val="Normal"/>
        <w:rPr/>
      </w:pPr>
      <w:r>
        <w:rPr/>
        <w:t>2.2 O přijetí účastníka k činnosti družiny ve formě pravidelné výchovné, vzdělávací a zájmové činnosti, táborové činnosti a další podobné činností spojenou s pobytem mimo školu se rozhoduje na základě písemné přihlášky. Součástí přihlášky k pravidelné výchovné, vzdělávací a zájmové činností je písemné sdělení zákonných zástupců účastníka o rozsahu docházky a způsobu odchodu účastníka z družiny.</w:t>
      </w:r>
    </w:p>
    <w:p>
      <w:pPr>
        <w:pStyle w:val="Normal"/>
        <w:jc w:val="both"/>
        <w:rPr/>
      </w:pPr>
      <w:r>
        <w:rPr/>
        <w:t xml:space="preserve"> </w:t>
      </w:r>
    </w:p>
    <w:p>
      <w:pPr>
        <w:pStyle w:val="Normal"/>
        <w:jc w:val="both"/>
        <w:rPr/>
      </w:pPr>
      <w:r>
        <w:rPr/>
        <w:t>2.3 Úplata je splatná předem, platí se zpravidla ve dvou splátkách – za období září až leden a únor až červen. Výše úplaty je stanovena předem na celý školní rok. (100 Kč/ měsíc, vybíráme 2 krát ročně)</w:t>
      </w:r>
    </w:p>
    <w:p>
      <w:pPr>
        <w:pStyle w:val="Normal"/>
        <w:jc w:val="both"/>
        <w:rPr/>
      </w:pPr>
      <w:r>
        <w:rPr/>
      </w:r>
    </w:p>
    <w:p>
      <w:pPr>
        <w:pStyle w:val="Normal"/>
        <w:overflowPunct w:val="true"/>
        <w:textAlignment w:val="auto"/>
        <w:rPr>
          <w:szCs w:val="24"/>
        </w:rPr>
      </w:pPr>
      <w:r>
        <w:rPr>
          <w:szCs w:val="24"/>
        </w:rPr>
        <w:t>2. 4 Výši úplaty může ředitel snížit nebo od úplaty osvobodit, jestliže</w:t>
        <w:br/>
        <w:br/>
        <w:t>a) účastník nebo jeho zákonný zástupce je příjemcem opakujících se dávek pomoci v hmotné nouzi podle zákona o pomoci v hmotné nouzi,</w:t>
      </w:r>
    </w:p>
    <w:p>
      <w:pPr>
        <w:pStyle w:val="Normal"/>
        <w:overflowPunct w:val="true"/>
        <w:textAlignment w:val="auto"/>
        <w:rPr>
          <w:szCs w:val="24"/>
        </w:rPr>
      </w:pPr>
      <w:r>
        <w:rPr>
          <w:szCs w:val="24"/>
        </w:rPr>
      </w:r>
    </w:p>
    <w:p>
      <w:pPr>
        <w:pStyle w:val="Normal"/>
        <w:overflowPunct w:val="true"/>
        <w:textAlignment w:val="auto"/>
        <w:rPr>
          <w:szCs w:val="24"/>
        </w:rPr>
      </w:pPr>
      <w:r>
        <w:rPr>
          <w:szCs w:val="24"/>
        </w:rPr>
        <w:t>b) účastníkovi nebo jeho zákonnému zástupci náleží zvýšení příspěvku na péči podle zákona o sociálních službách, nebo</w:t>
      </w:r>
    </w:p>
    <w:p>
      <w:pPr>
        <w:pStyle w:val="Normal"/>
        <w:overflowPunct w:val="true"/>
        <w:textAlignment w:val="auto"/>
        <w:rPr>
          <w:szCs w:val="24"/>
        </w:rPr>
      </w:pPr>
      <w:r>
        <w:rPr>
          <w:szCs w:val="24"/>
        </w:rPr>
      </w:r>
    </w:p>
    <w:p>
      <w:pPr>
        <w:pStyle w:val="Normal"/>
        <w:overflowPunct w:val="true"/>
        <w:textAlignment w:val="auto"/>
        <w:rPr>
          <w:szCs w:val="24"/>
        </w:rPr>
      </w:pPr>
      <w:r>
        <w:rPr>
          <w:szCs w:val="24"/>
        </w:rPr>
        <w:t>c) účastník svěřený do pěstounské péče má nárok na příspěvek na úhradu potřeb dítěte podle zákona o státní sociální podpoře</w:t>
      </w:r>
    </w:p>
    <w:p>
      <w:pPr>
        <w:pStyle w:val="Prosttext1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</w:r>
    </w:p>
    <w:p>
      <w:pPr>
        <w:pStyle w:val="Prosttext1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a tuto skutečnost prokáže řediteli.</w:t>
      </w:r>
    </w:p>
    <w:p>
      <w:pPr>
        <w:pStyle w:val="Normal"/>
        <w:jc w:val="both"/>
        <w:rPr/>
      </w:pPr>
      <w:r>
        <w:rPr/>
      </w:r>
    </w:p>
    <w:p>
      <w:pPr>
        <w:pStyle w:val="Prosttext1"/>
        <w:tabs>
          <w:tab w:val="clear" w:pos="708"/>
          <w:tab w:val="left" w:pos="720" w:leader="none"/>
        </w:tabs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>2.5 Pokud za dítě není uhrazena úplata, ředitel školy může rozhodnout o vyloučení žáka ze školní družiny.</w:t>
      </w:r>
    </w:p>
    <w:p>
      <w:pPr>
        <w:pStyle w:val="Normal"/>
        <w:jc w:val="both"/>
        <w:rPr/>
      </w:pPr>
      <w:r>
        <w:rPr/>
        <w:t xml:space="preserve">      </w:t>
      </w:r>
    </w:p>
    <w:p>
      <w:pPr>
        <w:pStyle w:val="Normal"/>
        <w:jc w:val="both"/>
        <w:rPr>
          <w:b/>
          <w:color w:val="0000FF"/>
          <w:u w:val="single"/>
        </w:rPr>
      </w:pPr>
      <w:r>
        <w:rPr>
          <w:b/>
          <w:color w:val="0000FF"/>
          <w:u w:val="single"/>
        </w:rPr>
        <w:t xml:space="preserve">3. Organizace činnosti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3.1 Školní družina vykonává činnost ve dnech školního vyučování a o školních prázdninách. Po projednání se zřizovatelem může ředitel přerušit činnost družiny v době školních prázdnin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3.2 Provozní doba ŠD je od 11.30 h do 15.00 hodin.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3.3 Při nevyzvednutí žáka do stanovené doby rodiči vychovatelka nejdříve podle možností informuje telefonicky rodiče žáka a osoby uvedené na přihlášce dítěte do ŠD, pokud je tento postup bezvýsledný, </w:t>
      </w:r>
    </w:p>
    <w:p>
      <w:pPr>
        <w:pStyle w:val="Normal"/>
        <w:numPr>
          <w:ilvl w:val="0"/>
          <w:numId w:val="3"/>
        </w:numPr>
        <w:jc w:val="both"/>
        <w:rPr/>
      </w:pPr>
      <w:r>
        <w:rPr/>
        <w:t>na základě předchozí dohody kontaktuje pracovníka orgánu péče o dítě,</w:t>
      </w:r>
    </w:p>
    <w:p>
      <w:pPr>
        <w:pStyle w:val="Normal"/>
        <w:numPr>
          <w:ilvl w:val="0"/>
          <w:numId w:val="3"/>
        </w:numPr>
        <w:jc w:val="both"/>
        <w:rPr/>
      </w:pPr>
      <w:r>
        <w:rPr/>
        <w:t xml:space="preserve">na základě předchozí dohody s obecním úřadem kontaktuje pracovníka obecního úřadu, </w:t>
      </w:r>
    </w:p>
    <w:p>
      <w:pPr>
        <w:pStyle w:val="Normal"/>
        <w:numPr>
          <w:ilvl w:val="0"/>
          <w:numId w:val="3"/>
        </w:numPr>
        <w:jc w:val="both"/>
        <w:rPr/>
      </w:pPr>
      <w:r>
        <w:rPr/>
        <w:t xml:space="preserve">požádá o pomoc Policii ČR, 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3.4 Oddělení se naplňují nejvýše do počtu 10 účastníků.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3.5 Rozsah denního provozu školní družiny a rozvrh činnosti schvaluje ředitel školy na návrh vedoucí vychovatelky školní družiny. </w:t>
      </w:r>
    </w:p>
    <w:p>
      <w:pPr>
        <w:pStyle w:val="Normal"/>
        <w:jc w:val="both"/>
        <w:rPr/>
      </w:pPr>
      <w:r>
        <w:rPr/>
        <w:t xml:space="preserve">  </w:t>
      </w:r>
    </w:p>
    <w:p>
      <w:pPr>
        <w:pStyle w:val="Normal"/>
        <w:jc w:val="both"/>
        <w:rPr/>
      </w:pPr>
      <w:r>
        <w:rPr/>
        <w:t>3.6 Družina realizuje výchovně vzdělávací činnost ve výchově mimo vyučování (příklad) zejména formou odpočinkových, rekreačních a zájmových činností; umožňuje žákům přípravu na vyučování.</w:t>
      </w:r>
    </w:p>
    <w:p>
      <w:pPr>
        <w:pStyle w:val="Normal"/>
        <w:jc w:val="both"/>
        <w:rPr/>
      </w:pPr>
      <w:r>
        <w:rPr/>
      </w:r>
    </w:p>
    <w:p>
      <w:pPr>
        <w:pStyle w:val="Prosttext1"/>
        <w:rPr>
          <w:rFonts w:ascii="Times New Roman" w:hAnsi="Times New Roman"/>
          <w:b/>
          <w:color w:val="0000FF"/>
          <w:sz w:val="24"/>
          <w:u w:val="single"/>
        </w:rPr>
      </w:pPr>
      <w:r>
        <w:rPr>
          <w:rFonts w:ascii="Times New Roman" w:hAnsi="Times New Roman"/>
          <w:b/>
          <w:color w:val="0000FF"/>
          <w:sz w:val="24"/>
          <w:u w:val="single"/>
        </w:rPr>
        <w:t>4. Podmínky zajištění bezpečnosti a ochrany zdraví žáků a jejich ochrany před rizikovým chováním a před projevy diskriminace, nepřátelství nebo násilí,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4.1 Všichni žáci se chovají při pobytu ve školní družině i mimo ni tak, aby neohrozili zdraví a majetek svůj ani jiných osob.  Žákům není dovoleno v době mimo zájmové vzdělávání zdržovat se v prostorách školní družiny, pokud nad nimi není vykonáván dohled.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4.2 Každý úraz, poranění či nehodu během zájmového vzdělávání účastníci vzdělávání ihned ohlásí.</w:t>
      </w:r>
    </w:p>
    <w:p>
      <w:pPr>
        <w:pStyle w:val="Prosttext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Prosttext1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4.3 Všichni zaměstnanci školy jsou při vzdělávání a během souvisejícího provozu školy povinni přihlížet k základním fyziologickým potřebám dětí a vytvářet podmínky pro jejich zdravý vývoj a pro předcházení vzniku rizikového chování, poskytovat jim nezbytné informace k zajištění bezpečnosti a ochrany zdraví.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4.4 Pedagogičtí zaměstnanci dodržují předpisy k zajištění bezpečnosti a ochrany zdraví při práci a protipožární předpisy; pokud zjistí závady a nedostatky, ohrožující zdraví a bezpečnost osob, nebo jiné závady technického rázu, nebo nedostatečné zajištění budovy, je jejich povinností informovat o těchto skutečnostech nadřízeného a v rámci svých schopností a možností zabránit vzniku škody. Sledují zdravotní stav žáků a v případě náhlého onemocnění žáka informují bez zbytečných průtahů vedení školy a rodiče postiženého žáka. Při úrazu poskytnou žákovi nebo jiné osobě první pomoc, zajistí ošetření žáka lékařem. Úraz ihned hlásí vedení školy a vyplní záznam do knihy úrazů, případně vyplní předepsané formuláře.      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4.5 Při zjištěných projevech rizikového chování žáků školní družina postupuje v souladu s pokyny a metodickými doporučeními MŠMT vydané k primární prevenci rizikového chování.</w:t>
      </w:r>
    </w:p>
    <w:p>
      <w:pPr>
        <w:pStyle w:val="Normal"/>
        <w:jc w:val="both"/>
        <w:rPr>
          <w:szCs w:val="24"/>
        </w:rPr>
      </w:pPr>
      <w:r>
        <w:rPr>
          <w:szCs w:val="24"/>
        </w:rPr>
      </w:r>
    </w:p>
    <w:p>
      <w:pPr>
        <w:pStyle w:val="Normal"/>
        <w:jc w:val="both"/>
        <w:rPr/>
      </w:pPr>
      <w:r>
        <w:rPr/>
      </w:r>
    </w:p>
    <w:p>
      <w:pPr>
        <w:pStyle w:val="Prosttext1"/>
        <w:rPr>
          <w:rFonts w:ascii="Times New Roman" w:hAnsi="Times New Roman"/>
          <w:b/>
          <w:color w:val="0000FF"/>
          <w:sz w:val="24"/>
          <w:u w:val="single"/>
        </w:rPr>
      </w:pPr>
      <w:r>
        <w:rPr>
          <w:rFonts w:ascii="Times New Roman" w:hAnsi="Times New Roman"/>
          <w:b/>
          <w:color w:val="0000FF"/>
          <w:sz w:val="24"/>
          <w:u w:val="single"/>
        </w:rPr>
        <w:t>5. Podmínky zacházení s majetkem školského zařízení ze strany žáků.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5.1 U každého svévolného poškození nebo zničení majetku školní družiny či účastníků vzdělávání je vyžadována úhrada od rodičů žáka, který poškození způsobil. Při závažnější škodě nebo nemožnosti vyřešit náhradu škody s rodiči je vznik škody hlášen Policii ČR, případně orgánům sociální péče.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5.2 Ztráty věcí hlásí žáci neprodleně vychovateli svého oddělení. Žáci dbají na dostatečné zajištění svých věcí.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5.3. Do školní družiny žáci nosí pouze věci potřebné k zájmovému vzdělávání. Nenosí cenné věci, větší obnosy peněz. Pedagog ve školní družině nezodpovídá za škodu způsobenou poškozením či ztrátou u cenných věcí, které byly do školy bezdůvodně  přineseny.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b/>
          <w:color w:val="0000FF"/>
          <w:u w:val="single"/>
        </w:rPr>
      </w:pPr>
      <w:r>
        <w:rPr>
          <w:b/>
          <w:color w:val="0000FF"/>
          <w:u w:val="single"/>
        </w:rPr>
        <w:t xml:space="preserve">6. Pravidla pro hodnocení výsledků vzdělávání žáků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6.1 Pedagogičtí pracovníci ve školní družině zajišťují, aby žáci a jejich zákonní zástupci byli průběžně a včas informováni o průběhu a výsledcích vzdělávání žáka.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6.2 Pokud žák narušuje soustavně vnitřní řád a činnost školní družiny, může být rozhodnutím ředitele z družiny vyloučen. Ředitel může rozhodnout o vyloučení žáka ze školní družiny, pokud tento žák soustavně nebo nějakým významným projevem porušil kázeň a pořádek, ohrožuje zdraví a bezpečnost ostatních, dlouhodobě svévolně nenavštěvuje školní družinu, nebo z jiných zvláště závažných důvodů.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 </w:t>
      </w:r>
      <w:r>
        <w:rPr>
          <w:b/>
          <w:color w:val="0000FF"/>
          <w:u w:val="single"/>
        </w:rPr>
        <w:t>7. Závěrečná ustanovení</w:t>
      </w:r>
    </w:p>
    <w:p>
      <w:pPr>
        <w:pStyle w:val="Normal"/>
        <w:jc w:val="both"/>
        <w:rPr/>
      </w:pPr>
      <w:r>
        <w:rPr/>
      </w:r>
    </w:p>
    <w:p>
      <w:pPr>
        <w:pStyle w:val="Normal"/>
        <w:numPr>
          <w:ilvl w:val="0"/>
          <w:numId w:val="2"/>
        </w:numPr>
        <w:ind w:hanging="360" w:left="720"/>
        <w:jc w:val="both"/>
        <w:rPr/>
      </w:pPr>
      <w:r>
        <w:rPr/>
        <w:t>Kontrolu provádění tohoto řádu zajišťuje vedoucí vychovatelka školní družiny.</w:t>
      </w:r>
    </w:p>
    <w:p>
      <w:pPr>
        <w:pStyle w:val="Normal"/>
        <w:numPr>
          <w:ilvl w:val="0"/>
          <w:numId w:val="2"/>
        </w:numPr>
        <w:ind w:hanging="360" w:left="720"/>
        <w:jc w:val="both"/>
        <w:rPr/>
      </w:pPr>
      <w:r>
        <w:rPr/>
        <w:t xml:space="preserve">Ruší se předchozí znění tohoto vnitřního řádu, jeho uložení se řídí spisovým řádem školy. </w:t>
      </w:r>
    </w:p>
    <w:p>
      <w:pPr>
        <w:pStyle w:val="Normal"/>
        <w:numPr>
          <w:ilvl w:val="0"/>
          <w:numId w:val="2"/>
        </w:numPr>
        <w:ind w:hanging="360" w:left="720"/>
        <w:jc w:val="both"/>
        <w:rPr/>
      </w:pPr>
      <w:r>
        <w:rPr/>
        <w:t>Vnitřní řád školní družiny nabývá účinnosti dnem:  3. 2. 2025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V Jesenném,</w:t>
        <w:tab/>
        <w:t xml:space="preserve"> dne 3. 2. 2025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BodyText"/>
        <w:rPr/>
      </w:pPr>
      <w:r>
        <w:rPr/>
        <w:t>Mgr. Věra Vodseďálková</w:t>
      </w:r>
    </w:p>
    <w:p>
      <w:pPr>
        <w:pStyle w:val="BodyText"/>
        <w:rPr/>
      </w:pPr>
      <w:r>
        <w:rPr/>
        <w:t>ředitel školy</w:t>
      </w:r>
    </w:p>
    <w:p>
      <w:pPr>
        <w:pStyle w:val="Normal"/>
        <w:overflowPunct w:val="true"/>
        <w:textAlignment w:val="auto"/>
        <w:rPr/>
      </w:pPr>
      <w:r>
        <w:rPr/>
      </w:r>
      <w:r>
        <w:br w:type="page"/>
      </w:r>
    </w:p>
    <w:tbl>
      <w:tblPr>
        <w:tblW w:w="9426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4465"/>
        <w:gridCol w:w="4960"/>
      </w:tblGrid>
      <w:tr>
        <w:trPr/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pageBreakBefore/>
              <w:spacing w:before="0" w:after="0"/>
              <w:jc w:val="center"/>
              <w:rPr/>
            </w:pPr>
            <w:r>
              <w:rPr/>
              <w:t>Základní škola a Mateřská škola___, příspěvková organizace</w:t>
            </w:r>
          </w:p>
          <w:p>
            <w:pPr>
              <w:pStyle w:val="Normal"/>
              <w:jc w:val="center"/>
              <w:rPr>
                <w:szCs w:val="24"/>
              </w:rPr>
            </w:pPr>
            <w:r>
              <w:rPr/>
              <w:t>se sídlem</w:t>
            </w:r>
          </w:p>
        </w:tc>
      </w:tr>
      <w:tr>
        <w:trPr>
          <w:cantSplit w:val="true"/>
        </w:trPr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jc w:val="center"/>
              <w:rPr>
                <w:color w:val="0000FF"/>
              </w:rPr>
            </w:pPr>
            <w:r>
              <w:rPr>
                <w:b/>
                <w:caps/>
                <w:color w:val="0000FF"/>
              </w:rPr>
              <w:t>18. VNITŘNÍ ŘÁD ŠKOLNÍHo KLUBU</w:t>
            </w:r>
          </w:p>
        </w:tc>
      </w:tr>
      <w:tr>
        <w:trPr/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  <w:t xml:space="preserve">Č.j.:    </w:t>
            </w:r>
            <w:r>
              <w:rPr>
                <w:color w:val="0000FF"/>
                <w:szCs w:val="24"/>
              </w:rPr>
              <w:t>Spisový / skartační znak</w:t>
            </w:r>
          </w:p>
        </w:tc>
        <w:tc>
          <w:tcPr>
            <w:tcW w:w="4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>
                <w:color w:val="0000FF"/>
              </w:rPr>
            </w:pPr>
            <w:r>
              <w:rPr>
                <w:color w:val="0000FF"/>
              </w:rPr>
              <w:t xml:space="preserve">    </w:t>
            </w:r>
            <w:r>
              <w:rPr>
                <w:b/>
                <w:color w:val="0000FF"/>
                <w:szCs w:val="24"/>
              </w:rPr>
              <w:t>/2022                    A.1.          V5</w:t>
            </w:r>
          </w:p>
        </w:tc>
      </w:tr>
      <w:tr>
        <w:trPr/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  <w:t>Vypracoval:</w:t>
            </w:r>
          </w:p>
        </w:tc>
        <w:tc>
          <w:tcPr>
            <w:tcW w:w="4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DefinitionTerm"/>
              <w:widowControl/>
              <w:spacing w:lineRule="atLeast" w:line="240" w:before="120" w:after="0"/>
              <w:jc w:val="right"/>
              <w:rPr/>
            </w:pPr>
            <w:r>
              <w:rPr/>
              <w:t>, ředitel školy</w:t>
            </w:r>
          </w:p>
        </w:tc>
      </w:tr>
      <w:tr>
        <w:trPr/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>
                <w:szCs w:val="24"/>
              </w:rPr>
              <w:t>Vydal:</w:t>
            </w:r>
          </w:p>
        </w:tc>
        <w:tc>
          <w:tcPr>
            <w:tcW w:w="4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jc w:val="right"/>
              <w:rPr/>
            </w:pPr>
            <w:r>
              <w:rPr/>
              <w:t>, ředitel školy</w:t>
            </w:r>
          </w:p>
        </w:tc>
      </w:tr>
      <w:tr>
        <w:trPr/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  <w:t>Pedagogická rada projednala dne</w:t>
            </w:r>
          </w:p>
        </w:tc>
        <w:tc>
          <w:tcPr>
            <w:tcW w:w="4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</w:r>
          </w:p>
        </w:tc>
      </w:tr>
      <w:tr>
        <w:trPr/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  <w:t>Směrnice nabývá platnosti ode dne:</w:t>
            </w:r>
          </w:p>
        </w:tc>
        <w:tc>
          <w:tcPr>
            <w:tcW w:w="4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</w:r>
          </w:p>
        </w:tc>
      </w:tr>
      <w:tr>
        <w:trPr/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  <w:t>Směrnice nabývá účinnosti ode dne:</w:t>
            </w:r>
          </w:p>
        </w:tc>
        <w:tc>
          <w:tcPr>
            <w:tcW w:w="4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tLeast" w:line="240" w:before="120" w:after="0"/>
              <w:rPr/>
            </w:pPr>
            <w:r>
              <w:rPr/>
            </w:r>
          </w:p>
        </w:tc>
      </w:tr>
      <w:tr>
        <w:trPr/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Změny ve směrnici jsou prováděny formou číslovaných písemných dodatků, které tvoří součást tohoto předpisu.</w:t>
            </w:r>
          </w:p>
        </w:tc>
      </w:tr>
      <w:tr>
        <w:trPr/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rPr>
                <w:sz w:val="16"/>
              </w:rPr>
            </w:pPr>
            <w:r>
              <w:rPr>
                <w:sz w:val="16"/>
              </w:rPr>
              <w:t>Pozn. JM: Text této směrnice není a nemůže být univerzálně platný dokument, každá organizace si ji musí upravit na své podmínky.</w:t>
            </w:r>
          </w:p>
        </w:tc>
      </w:tr>
    </w:tbl>
    <w:p>
      <w:pPr>
        <w:pStyle w:val="BodyText"/>
        <w:rPr/>
      </w:pPr>
      <w:r>
        <w:rPr/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  <w:t>Obecná ustanovení</w:t>
      </w:r>
    </w:p>
    <w:p>
      <w:pPr>
        <w:pStyle w:val="Normal"/>
        <w:rPr>
          <w:color w:val="0000FF"/>
        </w:rPr>
      </w:pPr>
      <w:r>
        <w:rPr>
          <w:color w:val="0000FF"/>
        </w:rPr>
      </w:r>
    </w:p>
    <w:p>
      <w:pPr>
        <w:pStyle w:val="Normal"/>
        <w:rPr/>
      </w:pPr>
      <w:r>
        <w:rPr/>
        <w:t xml:space="preserve">Na základě ustanovení § 30 zákona č. 561/2004 Sb. o předškolním, základním středním, vyšším odborném a jiném vzdělávání v platném znění (dále jen „školský zákon“) vydávám jako statutární orgán školy tento vnitřní řád školní družiny. </w:t>
      </w:r>
    </w:p>
    <w:p>
      <w:pPr>
        <w:pStyle w:val="Normal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rPr>
          <w:b/>
          <w:color w:val="0000FF"/>
          <w:u w:val="single"/>
        </w:rPr>
      </w:pPr>
      <w:r>
        <w:rPr>
          <w:b/>
          <w:color w:val="0000FF"/>
          <w:u w:val="single"/>
        </w:rPr>
        <w:t>1. Podrobnosti k výkonu práv a povinností dětí a jejich zákonných zástupců ve školní družině a podrobnosti o pravidlech vzájemných vztahů s pedagogickými pracovníky</w:t>
      </w:r>
    </w:p>
    <w:p>
      <w:pPr>
        <w:pStyle w:val="Prosttext1"/>
        <w:rPr>
          <w:rFonts w:ascii="Times New Roman" w:hAnsi="Times New Roman"/>
          <w:b/>
          <w:color w:val="auto"/>
          <w:sz w:val="24"/>
          <w:u w:val="single"/>
        </w:rPr>
      </w:pPr>
      <w:r>
        <w:rPr>
          <w:rFonts w:ascii="Times New Roman" w:hAnsi="Times New Roman"/>
          <w:b/>
          <w:color w:val="auto"/>
          <w:sz w:val="24"/>
          <w:u w:val="single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Práva a povinnosti účastníků činnosti školního klubu (dále jen „žáků“), jejich zákonných zástupců a pedagogických pracovníků jsou dána školským zákonem.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1.1 Žáci jsou povinni</w:t>
      </w:r>
    </w:p>
    <w:p>
      <w:pPr>
        <w:pStyle w:val="Normal"/>
        <w:rPr/>
      </w:pPr>
      <w:r>
        <w:rPr/>
        <w:t>a) řádně docházet do školního klubu,</w:t>
      </w:r>
    </w:p>
    <w:p>
      <w:pPr>
        <w:pStyle w:val="Normal"/>
        <w:rPr/>
      </w:pPr>
      <w:r>
        <w:rPr/>
        <w:t>b) dodržovat vnitřní řád školního klubu, předpisy a pokyny k ochraně zdraví a bezpečnosti, s nimiž byli seznámeni,</w:t>
      </w:r>
    </w:p>
    <w:p>
      <w:pPr>
        <w:pStyle w:val="Normal"/>
        <w:rPr/>
      </w:pPr>
      <w:r>
        <w:rPr/>
        <w:t>c) plnit pokyny zaměstnanců vydané v souladu s právními předpisy a vnitřním řádem,</w:t>
      </w:r>
    </w:p>
    <w:p>
      <w:pPr>
        <w:pStyle w:val="Normal"/>
        <w:rPr/>
      </w:pPr>
      <w:r>
        <w:rPr/>
        <w:t>d) informovat o změně zdravotní způsobilosti, zdravotních obtížích nebo jiných závažných skutečnostech, které by mohly mít vliv na průběh zájmového vzdělávání,</w:t>
      </w:r>
    </w:p>
    <w:p>
      <w:pPr>
        <w:pStyle w:val="Normal"/>
        <w:rPr/>
      </w:pPr>
      <w:r>
        <w:rPr/>
        <w:t>e) dokládat důvody své nepřítomnosti v souladu s podmínkami stanovenými vnitřním řádem,</w:t>
      </w:r>
    </w:p>
    <w:p>
      <w:pPr>
        <w:pStyle w:val="Normal"/>
        <w:rPr/>
      </w:pPr>
      <w:r>
        <w:rPr/>
        <w:t>c) oznamovat údaje, které jsou podstatné pro průběh zájmového vzdělávání nebo bezpečnost žáka a změny v těchto údajích.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1.2 Žák se ve školní družině chová slušně k zaměstnancům i jiným účastníkům zájmového vzdělávání, dbá pokynů pedagogických a provozních pracovníků.     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1.3 Žák chodí vhodně a čistě upraven a oblečen, s ohledem na plánované činnosti. Udržuje prostory školní družiny v čistotě a pořádku, chrání majetek před poškozením.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1.4 Žáci chrání své zdraví i zdraví spolužáků; žákům jsou zakázány všechny činnosti, které jsou zdraví škodlivé (např. kouření, pití alkoholických nápojů, zneužívání návykových a zdraví škodlivých látek).     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1.5 Zákonný zástupce žáka je povinen doložit důvody nepřítomnosti žáka nejpozději do 3 kalendářních dnů od počátku nepřítomnosti žáka.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1.6 Žák má právo na ochranu před jakoukoli formou diskriminace a násilí, má právo na vzdělání a na svobodu myšlení, projevu, shromažďování, náboženství, na odpočinek a dodržování základních psychohygienických podmínek, má právo být seznámen se všemi předpisy se vztahem k jeho pobytu a činnosti ve školní družině. Každý úraz nebo vznik škody, ke kterému došlo v souvislosti s činností školního klubu, hlásí bez zbytečného odkladu.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1.7 Žák nenosí do školního klubu předměty, které nesouvisí se zájmovým vzděláváním a mohly by ohrozit zdraví a bezpečnost jeho nebo jiných osob. </w:t>
      </w:r>
    </w:p>
    <w:p>
      <w:pPr>
        <w:pStyle w:val="Normal"/>
        <w:jc w:val="both"/>
        <w:rPr/>
      </w:pPr>
      <w:r>
        <w:rPr/>
      </w:r>
    </w:p>
    <w:p>
      <w:pPr>
        <w:pStyle w:val="Prosttext1"/>
        <w:rPr>
          <w:i/>
          <w:i/>
          <w:iCs/>
          <w:color w:val="0000FF"/>
          <w:sz w:val="21"/>
          <w:szCs w:val="21"/>
        </w:rPr>
      </w:pPr>
      <w:r>
        <w:rPr>
          <w:rFonts w:ascii="Times New Roman" w:hAnsi="Times New Roman"/>
          <w:color w:val="auto"/>
          <w:sz w:val="24"/>
          <w:szCs w:val="24"/>
        </w:rPr>
        <w:t>1.8 Zvláště hrubé opakované slovní a úmyslné fyzické útoky žáka vůči zaměstnancům školského zařízení, nebo vůči ostatním žákům se považují za zvláště závažné zaviněné porušení povinností stanovených školským zákonem.</w:t>
      </w:r>
      <w:r>
        <w:rPr>
          <w:i/>
          <w:iCs/>
          <w:color w:val="0000FF"/>
          <w:sz w:val="21"/>
          <w:szCs w:val="21"/>
        </w:rPr>
        <w:t xml:space="preserve"> </w:t>
      </w:r>
      <w:r>
        <w:rPr>
          <w:rFonts w:ascii="Times New Roman" w:hAnsi="Times New Roman"/>
          <w:sz w:val="24"/>
          <w:szCs w:val="24"/>
        </w:rPr>
        <w:t>Dopustí-li se žák takovéhoto jednání, oznámí ředitel školy nebo školského zařízení tuto skutečnost orgánu sociálně-právní ochrany dětí, jde-li o nezletilého, a státnímu zastupitelství do následujícího pracovního dne poté, co se o tom dozvěděl.</w:t>
      </w:r>
      <w:r>
        <w:rPr>
          <w:rFonts w:ascii="Times New Roman" w:hAnsi="Times New Roman"/>
          <w:color w:val="auto"/>
          <w:sz w:val="24"/>
          <w:szCs w:val="24"/>
        </w:rPr>
        <w:t xml:space="preserve"> V případě zvláště závažného zaviněného porušení povinností stanovených školským zákonem ředitel vyloučí žáka ze školského zařízení.</w:t>
      </w:r>
    </w:p>
    <w:p>
      <w:pPr>
        <w:pStyle w:val="Prosttext1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</w:r>
    </w:p>
    <w:p>
      <w:pPr>
        <w:pStyle w:val="BodyText"/>
        <w:rPr/>
      </w:pPr>
      <w:r>
        <w:rPr/>
        <w:t>1.9 Práva pedagogických pracovníků</w:t>
      </w:r>
    </w:p>
    <w:p>
      <w:pPr>
        <w:pStyle w:val="Normal"/>
        <w:rPr>
          <w:szCs w:val="24"/>
        </w:rPr>
      </w:pPr>
      <w:r>
        <w:rPr>
          <w:szCs w:val="24"/>
        </w:rPr>
        <w:t>Pedagogičtí pracovníci mají při výkonu své pedagogické činnosti právo</w:t>
      </w:r>
    </w:p>
    <w:p>
      <w:pPr>
        <w:pStyle w:val="Normal"/>
        <w:rPr>
          <w:szCs w:val="24"/>
        </w:rPr>
      </w:pPr>
      <w:r>
        <w:rPr>
          <w:szCs w:val="24"/>
        </w:rPr>
        <w:t>a) na zajištění podmínek potřebných pro výkon jejich pedagogické činnosti, zejména na ochranu před fyzickým násilím nebo psychickým nátlakem ze strany dětí, žáků, nebo zákonných zástupců dětí a žáků a dalších osob, které jsou v přímém kontaktu s pedagogickým pracovníkem ve škole,</w:t>
      </w:r>
    </w:p>
    <w:p>
      <w:pPr>
        <w:pStyle w:val="Normal"/>
        <w:rPr>
          <w:szCs w:val="24"/>
        </w:rPr>
      </w:pPr>
      <w:r>
        <w:rPr>
          <w:szCs w:val="24"/>
        </w:rPr>
        <w:t>b) aby nebylo do jejich přímé pedagogické činnosti zasahováno v rozporu s právními předpisy,</w:t>
      </w:r>
    </w:p>
    <w:p>
      <w:pPr>
        <w:pStyle w:val="Normal"/>
        <w:rPr>
          <w:szCs w:val="24"/>
        </w:rPr>
      </w:pPr>
      <w:r>
        <w:rPr>
          <w:szCs w:val="24"/>
        </w:rPr>
        <w:t>c) na využívání metod, forem a prostředků dle vlastního uvážení v souladu se zásadami a cíli vzdělávání při přímé vyučovací, výchovné, speciálněpedagogické a pedagogicko-psychologické činnosti,</w:t>
      </w:r>
    </w:p>
    <w:p>
      <w:pPr>
        <w:pStyle w:val="Normal"/>
        <w:rPr>
          <w:szCs w:val="24"/>
        </w:rPr>
      </w:pPr>
      <w:r>
        <w:rPr>
          <w:szCs w:val="24"/>
        </w:rPr>
        <w:t>d) volit a být voleni do školské rady,</w:t>
      </w:r>
    </w:p>
    <w:p>
      <w:pPr>
        <w:pStyle w:val="Normal"/>
        <w:rPr>
          <w:szCs w:val="24"/>
        </w:rPr>
      </w:pPr>
      <w:r>
        <w:rPr>
          <w:szCs w:val="24"/>
        </w:rPr>
        <w:t>e) na objektivní hodnocení své pedagogické činnosti.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/>
        <w:t xml:space="preserve">1.10 Povinnosti pedagogických pracovníků </w:t>
      </w:r>
    </w:p>
    <w:p>
      <w:pPr>
        <w:pStyle w:val="Normal"/>
        <w:rPr/>
      </w:pPr>
      <w:r>
        <w:rPr/>
        <w:t>Kromě povinností stanovených školským zákonem je každý pedagogický pracovník povinen ve smyslu evropského nařízení ke GDPR zachovávat mlčenlivost a chránit před zneužitím data, údaje a osobní údaje zaměstnanců školy, citlivé osobní údaje, informace o zdravotním stavu dětí, žáků a výsledky poradenské pomoci školského poradenského zařízení a školního poradenského pracoviště, s nimiž přišel do styku, shromažďovat pouze nezbytné údaje a osobní údaje, bezpečně je ukládat a chránit před neoprávněným přístupem, neposkytovat je subjektům, které na ně nemají zákonný nárok, nepotřebné údaje vyřazovat a dál nezpracovávat.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b/>
          <w:bCs/>
          <w:color w:val="0000FF"/>
          <w:u w:val="single"/>
        </w:rPr>
      </w:pPr>
      <w:r>
        <w:rPr>
          <w:b/>
          <w:bCs/>
          <w:color w:val="0000FF"/>
          <w:u w:val="single"/>
        </w:rPr>
        <w:t>2. Provoz a vnitřní režim školy</w:t>
      </w:r>
    </w:p>
    <w:p>
      <w:pPr>
        <w:pStyle w:val="Normal"/>
        <w:jc w:val="both"/>
        <w:rPr/>
      </w:pPr>
      <w:r>
        <w:rPr/>
        <w:t xml:space="preserve">   </w:t>
      </w:r>
    </w:p>
    <w:p>
      <w:pPr>
        <w:pStyle w:val="Normal"/>
        <w:jc w:val="both"/>
        <w:rPr>
          <w:b/>
          <w:u w:val="single"/>
        </w:rPr>
      </w:pPr>
      <w:r>
        <w:rPr>
          <w:b/>
          <w:u w:val="single"/>
        </w:rPr>
        <w:t>Přihlašování a odhlašování</w:t>
      </w:r>
    </w:p>
    <w:p>
      <w:pPr>
        <w:pStyle w:val="Prosttext1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Ředitel stanoví ve vnitřním řádu pro jednotlivé formy zájmového vzdělávání podle § 2 vyhlášky č. 74/2005 Sb., o zájmovém vzdělávání způsob evidence účastníků takto:</w:t>
      </w:r>
    </w:p>
    <w:p>
      <w:pPr>
        <w:pStyle w:val="Normal"/>
        <w:jc w:val="both"/>
        <w:rPr/>
      </w:pPr>
      <w:r>
        <w:rPr/>
        <w:t xml:space="preserve">  </w:t>
      </w:r>
    </w:p>
    <w:p>
      <w:pPr>
        <w:pStyle w:val="Normal"/>
        <w:jc w:val="both"/>
        <w:rPr/>
      </w:pPr>
      <w:r>
        <w:rPr/>
        <w:t>2.1 Ve školním klubu je určen jako vedoucí zaměstnanec vedoucí vychovatel, který zajišťuje přihlašování a odhlašování žáků, vybírání poplatků, předávání informací rodičům, vyřizování námětů a stížností.</w:t>
      </w:r>
    </w:p>
    <w:p>
      <w:pPr>
        <w:pStyle w:val="Normal"/>
        <w:rPr>
          <w:color w:val="0000FF"/>
        </w:rPr>
      </w:pPr>
      <w:r>
        <w:rPr>
          <w:color w:val="0000FF"/>
        </w:rPr>
        <w:t xml:space="preserve">  </w:t>
      </w:r>
    </w:p>
    <w:p>
      <w:pPr>
        <w:pStyle w:val="Normal"/>
        <w:rPr/>
      </w:pPr>
      <w:r>
        <w:rPr/>
        <w:t>2.2 O přijetí účastníka k činnosti klubu ve formě pravidelné výchovné, vzdělávací a zájmové činnosti, táborové činnosti a další podobné činnosti spojené s pobytem mimo školu se rozhoduje na základě písemné přihlášky. Součástí přihlášky k pravidelné výchovné, vzdělávací a zájmové činnosti je písemné sdělení zákonných zástupců účastníka o rozsahu docházky a způsobu odchodu účastníka z klubu.</w:t>
      </w:r>
    </w:p>
    <w:p>
      <w:pPr>
        <w:pStyle w:val="Normal"/>
        <w:jc w:val="both"/>
        <w:rPr/>
      </w:pPr>
      <w:r>
        <w:rPr/>
        <w:t xml:space="preserve"> </w:t>
      </w:r>
    </w:p>
    <w:p>
      <w:pPr>
        <w:pStyle w:val="Normal"/>
        <w:jc w:val="both"/>
        <w:rPr/>
      </w:pPr>
      <w:r>
        <w:rPr/>
        <w:t xml:space="preserve">2.3 Úplata je splatná předem, platí se zpravidla ve dvou splátkách – za období září až prosinec a leden až červen. Výše úplaty je stanovena předem na celý školní rok. </w:t>
      </w:r>
    </w:p>
    <w:p>
      <w:pPr>
        <w:pStyle w:val="Normal"/>
        <w:jc w:val="both"/>
        <w:rPr/>
      </w:pPr>
      <w:r>
        <w:rPr/>
      </w:r>
    </w:p>
    <w:p>
      <w:pPr>
        <w:pStyle w:val="Normal"/>
        <w:overflowPunct w:val="true"/>
        <w:textAlignment w:val="auto"/>
        <w:rPr/>
      </w:pPr>
      <w:r>
        <w:rPr/>
        <w:t>2.4 Výši úplaty může ředitel snížit nebo od úplaty osvobodit, jestliže</w:t>
        <w:br/>
        <w:br/>
        <w:t>a) účastník nebo jeho zákonný zástupce je příjemcem opakujících se dávek pomoci v hmotné nouzi podle zákona o pomoci v hmotné nouzi,</w:t>
      </w:r>
    </w:p>
    <w:p>
      <w:pPr>
        <w:pStyle w:val="Normal"/>
        <w:overflowPunct w:val="true"/>
        <w:textAlignment w:val="auto"/>
        <w:rPr>
          <w:szCs w:val="24"/>
        </w:rPr>
      </w:pPr>
      <w:r>
        <w:rPr>
          <w:szCs w:val="24"/>
        </w:rPr>
      </w:r>
    </w:p>
    <w:p>
      <w:pPr>
        <w:pStyle w:val="Normal"/>
        <w:overflowPunct w:val="true"/>
        <w:textAlignment w:val="auto"/>
        <w:rPr>
          <w:szCs w:val="24"/>
        </w:rPr>
      </w:pPr>
      <w:r>
        <w:rPr>
          <w:szCs w:val="24"/>
        </w:rPr>
        <w:t>b) účastníkovi nebo jeho zákonnému zástupci náleží zvýšení příspěvku na péči podle zákona o sociálních službách, nebo</w:t>
      </w:r>
    </w:p>
    <w:p>
      <w:pPr>
        <w:pStyle w:val="Normal"/>
        <w:overflowPunct w:val="true"/>
        <w:textAlignment w:val="auto"/>
        <w:rPr>
          <w:szCs w:val="24"/>
        </w:rPr>
      </w:pPr>
      <w:r>
        <w:rPr>
          <w:szCs w:val="24"/>
        </w:rPr>
      </w:r>
    </w:p>
    <w:p>
      <w:pPr>
        <w:pStyle w:val="Normal"/>
        <w:overflowPunct w:val="true"/>
        <w:textAlignment w:val="auto"/>
        <w:rPr>
          <w:szCs w:val="24"/>
        </w:rPr>
      </w:pPr>
      <w:r>
        <w:rPr>
          <w:szCs w:val="24"/>
        </w:rPr>
        <w:t>c) účastník svěřený do pěstounské péče má nárok na příspěvek na úhradu potřeb dítěte podle zákona o státní sociální podpoře</w:t>
      </w:r>
    </w:p>
    <w:p>
      <w:pPr>
        <w:pStyle w:val="Prosttext1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</w:r>
    </w:p>
    <w:p>
      <w:pPr>
        <w:pStyle w:val="Prosttext1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a tuto skutečnost prokáže řediteli.</w:t>
      </w:r>
    </w:p>
    <w:p>
      <w:pPr>
        <w:pStyle w:val="Normal"/>
        <w:jc w:val="both"/>
        <w:rPr/>
      </w:pPr>
      <w:r>
        <w:rPr/>
      </w:r>
    </w:p>
    <w:p>
      <w:pPr>
        <w:pStyle w:val="Prosttext1"/>
        <w:tabs>
          <w:tab w:val="clear" w:pos="708"/>
          <w:tab w:val="left" w:pos="720" w:leader="none"/>
        </w:tabs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2.5 Pokud za dítě není uhrazena úplata, ředitel školy může rozhodnout o vyloučení žáka ze školního klubu.</w:t>
      </w:r>
    </w:p>
    <w:p>
      <w:pPr>
        <w:pStyle w:val="Prosttext1"/>
        <w:tabs>
          <w:tab w:val="clear" w:pos="708"/>
          <w:tab w:val="left" w:pos="720" w:leader="none"/>
        </w:tabs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</w:r>
    </w:p>
    <w:p>
      <w:pPr>
        <w:pStyle w:val="Normal"/>
        <w:rPr/>
      </w:pPr>
      <w:r>
        <w:rPr/>
        <w:t>2.6 Pokud je v kalendářním měsíci omezen nebo přerušen provoz klubu po dobu delší než 5 dnů, úplata se účastníkovi sníží poměrně k omezení nebo přerušení jeho vzdělávání. Úplata se nesnižuje, pokud klub umožní nahradit vzdělávání jiným způsobem nebo v jiném termínu ve stejném školním roce.</w:t>
      </w:r>
    </w:p>
    <w:p>
      <w:pPr>
        <w:pStyle w:val="Prosttext1"/>
        <w:tabs>
          <w:tab w:val="clear" w:pos="708"/>
          <w:tab w:val="left" w:pos="720" w:leader="none"/>
        </w:tabs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</w:r>
    </w:p>
    <w:p>
      <w:pPr>
        <w:pStyle w:val="Normal"/>
        <w:jc w:val="both"/>
        <w:rPr>
          <w:szCs w:val="24"/>
        </w:rPr>
      </w:pPr>
      <w:r>
        <w:rPr>
          <w:szCs w:val="24"/>
        </w:rPr>
        <w:t xml:space="preserve">      </w:t>
      </w:r>
    </w:p>
    <w:p>
      <w:pPr>
        <w:pStyle w:val="Normal"/>
        <w:jc w:val="both"/>
        <w:rPr>
          <w:b/>
          <w:color w:val="0000FF"/>
          <w:u w:val="single"/>
        </w:rPr>
      </w:pPr>
      <w:r>
        <w:rPr>
          <w:b/>
          <w:color w:val="0000FF"/>
          <w:u w:val="single"/>
        </w:rPr>
        <w:t xml:space="preserve">3. Organizace činnosti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3.1 Školní klub vykonává činnost ve dnech školního vyučování. Klub může vykonávat činnost i ve dnech, kdy neprobíhá školní vyučování, a to včetně školních prázdnin.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3.2 Provozní doba školního klubu je od **** do **** hodin.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3.3 Při nevyzvednutí žáka do stanovené doby rodiči vychovatelka nejdříve podle možností informuje telefonicky zákonné zástupce žáka, pokud je tento postup bezvýsledný, </w:t>
      </w:r>
    </w:p>
    <w:p>
      <w:pPr>
        <w:pStyle w:val="Normal"/>
        <w:numPr>
          <w:ilvl w:val="0"/>
          <w:numId w:val="3"/>
        </w:numPr>
        <w:jc w:val="both"/>
        <w:rPr/>
      </w:pPr>
      <w:r>
        <w:rPr/>
        <w:t>na základě předchozí dohody kontaktuje pracovníka orgánu péče o dítě,</w:t>
      </w:r>
    </w:p>
    <w:p>
      <w:pPr>
        <w:pStyle w:val="Normal"/>
        <w:numPr>
          <w:ilvl w:val="0"/>
          <w:numId w:val="3"/>
        </w:numPr>
        <w:jc w:val="both"/>
        <w:rPr/>
      </w:pPr>
      <w:r>
        <w:rPr/>
        <w:t xml:space="preserve">na základě předchozí dohody s obecním úřadem kontaktuje pracovníka obecního úřadu, </w:t>
      </w:r>
    </w:p>
    <w:p>
      <w:pPr>
        <w:pStyle w:val="Normal"/>
        <w:numPr>
          <w:ilvl w:val="0"/>
          <w:numId w:val="3"/>
        </w:numPr>
        <w:jc w:val="both"/>
        <w:rPr/>
      </w:pPr>
      <w:r>
        <w:rPr/>
        <w:t xml:space="preserve">požádá o pomoc Policii ČR, 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3.4 Klub se člení na oddělení, která mají odlišnou náplň činnosti, naplňují se nejvýše do počtu 30 účastníků.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3.5 Rozsah denního provozu školního klubu a rozvrh činnosti schvaluje ředitel školy na návrh vedoucího vychovatele školního klubu. </w:t>
      </w:r>
    </w:p>
    <w:p>
      <w:pPr>
        <w:pStyle w:val="Normal"/>
        <w:jc w:val="both"/>
        <w:rPr/>
      </w:pPr>
      <w:r>
        <w:rPr/>
        <w:t xml:space="preserve">  </w:t>
      </w:r>
    </w:p>
    <w:p>
      <w:pPr>
        <w:pStyle w:val="Normal"/>
        <w:jc w:val="both"/>
        <w:rPr/>
      </w:pPr>
      <w:r>
        <w:rPr/>
        <w:t>3.6 Školní klub realizuje zájmové vzdělávání zejména pravidelnou či příležitostnou zájmovou, výchovnou, rekreační nebo vzdělávací činností včetně možnosti přípravy na vyučování, otevřenou nabídkou spontánních činností</w:t>
      </w:r>
    </w:p>
    <w:p>
      <w:pPr>
        <w:pStyle w:val="Normal"/>
        <w:jc w:val="both"/>
        <w:rPr/>
      </w:pPr>
      <w:r>
        <w:rPr/>
        <w:t xml:space="preserve">  </w:t>
      </w:r>
    </w:p>
    <w:p>
      <w:pPr>
        <w:pStyle w:val="Normal"/>
        <w:jc w:val="both"/>
        <w:rPr/>
      </w:pPr>
      <w:r>
        <w:rPr/>
        <w:t>3.7 Činnost klubu vykonávaná formou pravidelné denní docházky je určena výhradně pro uchazeče, kteří nejsou přijati k pravidelné denní docházce do družiny. Účastníkem může být i žák prvního stupně základní školy.</w:t>
      </w:r>
    </w:p>
    <w:p>
      <w:pPr>
        <w:pStyle w:val="Normal"/>
        <w:jc w:val="both"/>
        <w:rPr/>
      </w:pPr>
      <w:r>
        <w:rPr/>
      </w:r>
    </w:p>
    <w:p>
      <w:pPr>
        <w:pStyle w:val="Prosttext1"/>
        <w:rPr>
          <w:rFonts w:ascii="Times New Roman" w:hAnsi="Times New Roman"/>
          <w:b/>
          <w:bCs/>
          <w:color w:val="0000FF"/>
          <w:sz w:val="24"/>
          <w:szCs w:val="24"/>
          <w:u w:val="single"/>
        </w:rPr>
      </w:pPr>
      <w:r>
        <w:rPr>
          <w:rFonts w:ascii="Times New Roman" w:hAnsi="Times New Roman"/>
          <w:b/>
          <w:bCs/>
          <w:color w:val="0000FF"/>
          <w:sz w:val="24"/>
          <w:szCs w:val="24"/>
          <w:u w:val="single"/>
        </w:rPr>
        <w:t>4. Podmínky zajištění bezpečnosti a ochrany zdraví žáků a jejich ochrany před rizikovým chováním a před projevy diskriminace, nepřátelství nebo násilí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4.1 Všichni žáci se chovají při pobytu ve školním klubu i mimo něj tak, aby neohrozili zdraví a majetek svůj ani jiných osob. Žákům není v době mimo zájmové vzdělávání zdržovat se v prostorách školního klubu, pokud nad nimi není vykonáván dohled.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4.2 Každý úraz, poranění či nehodu během zájmového vzdělávání účastníci vzdělávání ihned ohlásí.</w:t>
      </w:r>
    </w:p>
    <w:p>
      <w:pPr>
        <w:pStyle w:val="Prosttext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Prosttext1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4.3 Všichni zaměstnanci školy jsou při vzdělávání a během souvisejícího provozu školy povinni přihlížet k základním fyziologickým potřebám dětí a vytvářet podmínky pro jejich zdravý vývoj a pro předcházení vzniku rizikového chování, poskytovat jim nezbytné informace k zajištění bezpečnosti a ochrany zdraví.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4.4 Pedagogičtí zaměstnanci dodržují předpisy k zajištění bezpečnosti a ochrany zdraví při práci a protipožární předpisy; pokud zjistí závady a nedostatky, ohrožující zdraví a bezpečnost osob, nebo jiné závady technického rázu, nebo nedostatečné zajištění budovy, je jejich povinností informovat o těchto skutečnostech nadřízeného a v rámci svých schopností a možností zabránit vzniku škody. Sledují zdravotní stav žáků a v případě náhlého onemocnění žáka informují bez zbytečných průtahů vedení školy a rodiče postiženého žáka. Při úrazu poskytnou žákovi nebo jiné osobě první pomoc, zajistí ošetření žáka lékařem. Úraz ihned hlásí vedení školy a vyplní záznam do knihy úrazů, případně vyplní předepsané formuláře.      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4.5 Při zjištěných projevech rizikového chování žáků školní klub postupuje v souladu s pokyny a metodickými doporučeními MŠMT vydané k primární prevenci rizikového chování.</w:t>
      </w:r>
    </w:p>
    <w:p>
      <w:pPr>
        <w:pStyle w:val="Normal"/>
        <w:jc w:val="both"/>
        <w:rPr>
          <w:szCs w:val="24"/>
        </w:rPr>
      </w:pPr>
      <w:r>
        <w:rPr>
          <w:szCs w:val="24"/>
        </w:rPr>
      </w:r>
    </w:p>
    <w:p>
      <w:pPr>
        <w:pStyle w:val="Normal"/>
        <w:jc w:val="both"/>
        <w:rPr/>
      </w:pPr>
      <w:r>
        <w:rPr/>
      </w:r>
    </w:p>
    <w:p>
      <w:pPr>
        <w:pStyle w:val="Prosttext1"/>
        <w:rPr>
          <w:rFonts w:ascii="Times New Roman" w:hAnsi="Times New Roman"/>
          <w:b/>
          <w:bCs/>
          <w:color w:val="0000FF"/>
          <w:sz w:val="24"/>
          <w:szCs w:val="24"/>
          <w:u w:val="single"/>
        </w:rPr>
      </w:pPr>
      <w:r>
        <w:rPr>
          <w:rFonts w:ascii="Times New Roman" w:hAnsi="Times New Roman"/>
          <w:b/>
          <w:bCs/>
          <w:color w:val="0000FF"/>
          <w:sz w:val="24"/>
          <w:szCs w:val="24"/>
          <w:u w:val="single"/>
        </w:rPr>
        <w:t>5. Podmínky zacházení s majetkem školského zařízení ze strany žáků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5.1 U každého svévolného poškození nebo zničení majetku školního klubu či účastníků vzdělávání je vyžadována úhrada od rodičů žáka, který poškození způsobil. Při závažnější škodě nebo nemožnosti vyřešit náhradu škody s rodiči je vznik škody hlášen Policii ČR, případně orgánům sociální péče.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5.2 Ztráty věcí hlásí žáci neprodleně vychovateli svého oddělení. Žáci dbají na dostatečné zajištění svých věcí.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5.3 Do školního klubu žáci nosí pouze věci potřebné k zájmovému vzdělávání. Hodinky, šperky, cenné věci, mobilní telefony apod. mají neustále u sebe, mají zakázáno je odkládat, pouze z bezpečnostních důvodů a na výslovný pokyn vychovatele, který zajistí jejich úschovu.      </w:t>
      </w:r>
    </w:p>
    <w:p>
      <w:pPr>
        <w:pStyle w:val="Prosttext1"/>
        <w:rPr>
          <w:color w:val="auto"/>
        </w:rPr>
      </w:pPr>
      <w:r>
        <w:rPr>
          <w:color w:val="auto"/>
        </w:rPr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b/>
          <w:color w:val="0000FF"/>
          <w:u w:val="single"/>
        </w:rPr>
      </w:pPr>
      <w:r>
        <w:rPr>
          <w:b/>
          <w:color w:val="0000FF"/>
          <w:u w:val="single"/>
        </w:rPr>
        <w:t xml:space="preserve">6. Pravidla pro hodnocení výsledků vzdělávání žáků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6.1 Pedagogičtí pracovníci ve školním klubu zajišťují, aby žáci a jejich zákonní zástupci byli průběžně a včas informováni o průběhu a výsledcích vzdělávání žáka.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6.2 Pokud žák narušuje soustavně vnitřní řád a činnost školního klubu, může být rozhodnutím ředitele z klubu vyloučen. Ředitel může rozhodnout o vyloučení žáka, pokud soustavně nebo nějakým významným projevem porušil kázeň a pořádek, ohrožuje zdraví a bezpečnost ostatních, dlouhodobě svévolně nenavštěvuje školní klub, nebo z jiných zvláště závažných důvodů.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 </w:t>
      </w:r>
    </w:p>
    <w:p>
      <w:pPr>
        <w:pStyle w:val="Normal"/>
        <w:jc w:val="both"/>
        <w:rPr>
          <w:b/>
          <w:color w:val="0000FF"/>
          <w:u w:val="single"/>
        </w:rPr>
      </w:pPr>
      <w:r>
        <w:rPr>
          <w:b/>
          <w:color w:val="0000FF"/>
          <w:u w:val="single"/>
        </w:rPr>
        <w:t>7. Závěrečná ustanovení</w:t>
      </w:r>
    </w:p>
    <w:p>
      <w:pPr>
        <w:pStyle w:val="Normal"/>
        <w:jc w:val="both"/>
        <w:rPr/>
      </w:pPr>
      <w:r>
        <w:rPr/>
      </w:r>
    </w:p>
    <w:p>
      <w:pPr>
        <w:pStyle w:val="ListParagraph"/>
        <w:numPr>
          <w:ilvl w:val="0"/>
          <w:numId w:val="1"/>
        </w:numPr>
        <w:jc w:val="both"/>
        <w:rPr/>
      </w:pPr>
      <w:r>
        <w:rPr/>
        <w:t>Kontrolu provádění tohoto řádu zajišťuje vedoucí vychovatel školního klubu.</w:t>
      </w:r>
    </w:p>
    <w:p>
      <w:pPr>
        <w:pStyle w:val="ListParagraph"/>
        <w:numPr>
          <w:ilvl w:val="0"/>
          <w:numId w:val="1"/>
        </w:numPr>
        <w:jc w:val="both"/>
        <w:rPr/>
      </w:pPr>
      <w:r>
        <w:rPr/>
        <w:t xml:space="preserve">Zrušuje se předchozí znění tohoto vnitřního řádu, jeho uložení se řídí spisovým řádem školy. </w:t>
      </w:r>
    </w:p>
    <w:p>
      <w:pPr>
        <w:pStyle w:val="ListParagraph"/>
        <w:numPr>
          <w:ilvl w:val="0"/>
          <w:numId w:val="1"/>
        </w:numPr>
        <w:jc w:val="both"/>
        <w:rPr/>
      </w:pPr>
      <w:r>
        <w:rPr/>
        <w:t>Vnitřní řád školního klubu nabývá účinnosti dnem: _____________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V </w:t>
      </w:r>
      <w:r>
        <w:rPr/>
        <w:t xml:space="preserve">Jesenném </w:t>
      </w:r>
      <w:r>
        <w:rPr/>
        <w:tab/>
        <w:t xml:space="preserve"> dne </w:t>
      </w:r>
      <w:r>
        <w:rPr/>
        <w:t>3. 2. 2025</w:t>
      </w:r>
      <w:r>
        <w:rPr/>
        <w:t xml:space="preserve">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BodyText"/>
        <w:rPr/>
      </w:pPr>
      <w:r>
        <w:rPr/>
        <w:t>Mgr. Věra Vodseďálková</w:t>
      </w:r>
    </w:p>
    <w:p>
      <w:pPr>
        <w:pStyle w:val="BodyText"/>
        <w:rPr/>
      </w:pPr>
      <w:r>
        <w:rPr/>
        <w:t>ředitel školy</w:t>
      </w:r>
    </w:p>
    <w:p>
      <w:pPr>
        <w:pStyle w:val="BodyText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701" w:right="851" w:gutter="0" w:header="708" w:top="1134" w:footer="708" w:bottom="851"/>
      <w:pgNumType w:fmt="decimal"/>
      <w:formProt w:val="false"/>
      <w:titlePg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 Narrow">
    <w:charset w:val="ee"/>
    <w:family w:val="roman"/>
    <w:pitch w:val="variable"/>
  </w:font>
  <w:font w:name="Verdan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Courier New">
    <w:charset w:val="ee"/>
    <w:family w:val="roman"/>
    <w:pitch w:val="variable"/>
  </w:font>
  <w:font w:name="Arial Unicode M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pBdr>
        <w:top w:val="single" w:sz="6" w:space="1" w:color="000000"/>
        <w:left w:val="single" w:sz="6" w:space="4" w:color="000000"/>
        <w:bottom w:val="single" w:sz="6" w:space="1" w:color="000000"/>
        <w:right w:val="single" w:sz="6" w:space="4" w:color="000000"/>
      </w:pBdr>
      <w:rPr/>
    </w:pPr>
    <w:r>
      <w:rPr/>
      <w:t xml:space="preserve">18. Vnitřní řád školní družiny, vnitřní řád školního klubu                                                       strana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  <w:r>
      <w:rPr>
        <w:rStyle w:val="Pagenumber"/>
      </w:rPr>
      <w:t xml:space="preserve"> z počtu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pBdr>
        <w:top w:val="single" w:sz="6" w:space="1" w:color="000000"/>
        <w:left w:val="single" w:sz="6" w:space="4" w:color="000000"/>
        <w:bottom w:val="single" w:sz="6" w:space="1" w:color="000000"/>
        <w:right w:val="single" w:sz="6" w:space="4" w:color="000000"/>
      </w:pBdr>
      <w:jc w:val="center"/>
      <w:rPr>
        <w:sz w:val="18"/>
      </w:rPr>
    </w:pPr>
    <w:r>
      <w:rPr>
        <w:sz w:val="18"/>
      </w:rPr>
      <w:t>Základní škola a Mateřská škola ___, příspěvková organizace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  <w:rPr/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  <w:rPr/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  <w:rPr/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  <w:rPr/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doNotHyphenateCaps/>
  <w:hyphenationZone w:val="425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0101ea"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cs-CZ" w:eastAsia="cs-CZ" w:bidi="ar-SA"/>
    </w:rPr>
  </w:style>
  <w:style w:type="paragraph" w:styleId="Heading1">
    <w:name w:val="Heading 1"/>
    <w:basedOn w:val="Normal"/>
    <w:next w:val="Normal"/>
    <w:qFormat/>
    <w:rsid w:val="000101ea"/>
    <w:pPr>
      <w:keepNext w:val="true"/>
      <w:pBdr>
        <w:top w:val="single" w:sz="6" w:space="1" w:color="000000"/>
        <w:left w:val="single" w:sz="6" w:space="4" w:color="000000"/>
        <w:bottom w:val="single" w:sz="6" w:space="1" w:color="000000"/>
        <w:right w:val="single" w:sz="6" w:space="4" w:color="000000"/>
      </w:pBdr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0101ea"/>
    <w:pPr>
      <w:keepNext w:val="true"/>
      <w:spacing w:lineRule="atLeast" w:line="240" w:before="120" w:after="0"/>
      <w:ind w:left="3600"/>
      <w:jc w:val="both"/>
      <w:outlineLvl w:val="1"/>
    </w:pPr>
    <w:rPr>
      <w:rFonts w:ascii="Arial Narrow" w:hAnsi="Arial Narrow"/>
    </w:rPr>
  </w:style>
  <w:style w:type="paragraph" w:styleId="Heading3">
    <w:name w:val="Heading 3"/>
    <w:basedOn w:val="Normal"/>
    <w:next w:val="Normal"/>
    <w:qFormat/>
    <w:rsid w:val="000101ea"/>
    <w:pPr>
      <w:keepNext w:val="true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0101ea"/>
    <w:pPr>
      <w:keepNext w:val="true"/>
      <w:jc w:val="center"/>
      <w:outlineLvl w:val="3"/>
    </w:pPr>
    <w:rPr/>
  </w:style>
  <w:style w:type="paragraph" w:styleId="Heading5">
    <w:name w:val="Heading 5"/>
    <w:basedOn w:val="Normal"/>
    <w:next w:val="Normal"/>
    <w:qFormat/>
    <w:rsid w:val="000101ea"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pacing w:lineRule="atLeast" w:line="240" w:before="120" w:after="0"/>
      <w:outlineLvl w:val="4"/>
    </w:pPr>
    <w:rPr>
      <w:b/>
      <w:sz w:val="40"/>
    </w:rPr>
  </w:style>
  <w:style w:type="paragraph" w:styleId="Heading6">
    <w:name w:val="Heading 6"/>
    <w:basedOn w:val="Normal"/>
    <w:next w:val="Normal"/>
    <w:qFormat/>
    <w:rsid w:val="000101ea"/>
    <w:pPr>
      <w:keepNext w:val="true"/>
      <w:spacing w:lineRule="atLeast" w:line="240" w:before="120" w:after="0"/>
      <w:jc w:val="both"/>
      <w:outlineLvl w:val="5"/>
    </w:pPr>
    <w:rPr>
      <w:b/>
      <w:u w:val="single"/>
    </w:rPr>
  </w:style>
  <w:style w:type="paragraph" w:styleId="Heading7">
    <w:name w:val="Heading 7"/>
    <w:basedOn w:val="Normal"/>
    <w:next w:val="Normal"/>
    <w:qFormat/>
    <w:rsid w:val="000101ea"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pacing w:lineRule="atLeast" w:line="240" w:before="120" w:after="0"/>
      <w:outlineLvl w:val="6"/>
    </w:pPr>
    <w:rPr>
      <w:b/>
    </w:rPr>
  </w:style>
  <w:style w:type="paragraph" w:styleId="Heading8">
    <w:name w:val="Heading 8"/>
    <w:basedOn w:val="Normal"/>
    <w:next w:val="Normal"/>
    <w:qFormat/>
    <w:rsid w:val="000101ea"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pacing w:lineRule="atLeast" w:line="240" w:before="120" w:after="0"/>
      <w:outlineLvl w:val="7"/>
    </w:pPr>
    <w:rPr>
      <w:b/>
    </w:rPr>
  </w:style>
  <w:style w:type="paragraph" w:styleId="Heading9">
    <w:name w:val="Heading 9"/>
    <w:basedOn w:val="Normal"/>
    <w:next w:val="Normal"/>
    <w:qFormat/>
    <w:rsid w:val="000101ea"/>
    <w:pPr>
      <w:keepNext w:val="true"/>
      <w:ind w:firstLine="720"/>
      <w:jc w:val="both"/>
      <w:outlineLvl w:val="8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textovodkaz1" w:customStyle="1">
    <w:name w:val="Hypertextový odkaz1"/>
    <w:basedOn w:val="DefaultParagraphFont"/>
    <w:qFormat/>
    <w:rsid w:val="000101ea"/>
    <w:rPr>
      <w:color w:val="0000FF"/>
      <w:u w:val="single"/>
    </w:rPr>
  </w:style>
  <w:style w:type="character" w:styleId="Pagenumber">
    <w:name w:val="page number"/>
    <w:basedOn w:val="DefaultParagraphFont"/>
    <w:qFormat/>
    <w:rsid w:val="000101ea"/>
    <w:rPr/>
  </w:style>
  <w:style w:type="character" w:styleId="Fulltext1" w:customStyle="1">
    <w:name w:val="fulltext1"/>
    <w:basedOn w:val="DefaultParagraphFont"/>
    <w:qFormat/>
    <w:rsid w:val="000101ea"/>
    <w:rPr>
      <w:rFonts w:ascii="Verdana" w:hAnsi="Verdana"/>
      <w:color w:val="000000"/>
      <w:sz w:val="18"/>
    </w:rPr>
  </w:style>
  <w:style w:type="character" w:styleId="Siln1" w:customStyle="1">
    <w:name w:val="Silné1"/>
    <w:basedOn w:val="DefaultParagraphFont"/>
    <w:qFormat/>
    <w:rsid w:val="000101ea"/>
    <w:rPr>
      <w:b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rsid w:val="000101ea"/>
    <w:pPr/>
    <w:rPr/>
  </w:style>
  <w:style w:type="paragraph" w:styleId="List">
    <w:name w:val="List"/>
    <w:basedOn w:val="Normal"/>
    <w:rsid w:val="000101ea"/>
    <w:pPr>
      <w:ind w:hanging="283" w:left="283"/>
    </w:pPr>
    <w:rPr>
      <w:sz w:val="20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Zhlavazpat">
    <w:name w:val="Záhlaví a zápatí"/>
    <w:basedOn w:val="Normal"/>
    <w:qFormat/>
    <w:pPr/>
    <w:rPr/>
  </w:style>
  <w:style w:type="paragraph" w:styleId="Footer">
    <w:name w:val="Footer"/>
    <w:basedOn w:val="Normal"/>
    <w:rsid w:val="000101ea"/>
    <w:pPr>
      <w:tabs>
        <w:tab w:val="clear" w:pos="708"/>
        <w:tab w:val="center" w:pos="4536" w:leader="none"/>
        <w:tab w:val="right" w:pos="9072" w:leader="none"/>
      </w:tabs>
    </w:pPr>
    <w:rPr>
      <w:sz w:val="20"/>
    </w:rPr>
  </w:style>
  <w:style w:type="paragraph" w:styleId="Zkladntext21" w:customStyle="1">
    <w:name w:val="Základní text 21"/>
    <w:basedOn w:val="Normal"/>
    <w:qFormat/>
    <w:rsid w:val="000101ea"/>
    <w:pPr>
      <w:spacing w:lineRule="atLeast" w:line="240" w:before="120" w:after="0"/>
      <w:jc w:val="both"/>
    </w:pPr>
    <w:rPr/>
  </w:style>
  <w:style w:type="paragraph" w:styleId="Paragraf" w:customStyle="1">
    <w:name w:val="Paragraf"/>
    <w:basedOn w:val="Normal"/>
    <w:qFormat/>
    <w:rsid w:val="000101ea"/>
    <w:pPr>
      <w:keepNext w:val="true"/>
      <w:spacing w:lineRule="atLeast" w:line="240" w:before="120" w:after="0"/>
      <w:jc w:val="center"/>
    </w:pPr>
    <w:rPr>
      <w:rFonts w:ascii="Arial" w:hAnsi="Arial"/>
      <w:sz w:val="18"/>
    </w:rPr>
  </w:style>
  <w:style w:type="paragraph" w:styleId="Nzevparagrafu" w:customStyle="1">
    <w:name w:val="Název paragrafu"/>
    <w:basedOn w:val="Normal"/>
    <w:qFormat/>
    <w:rsid w:val="000101ea"/>
    <w:pPr>
      <w:keepNext w:val="true"/>
      <w:spacing w:lineRule="atLeast" w:line="240" w:before="120" w:after="0"/>
      <w:jc w:val="center"/>
    </w:pPr>
    <w:rPr>
      <w:rFonts w:ascii="Arial" w:hAnsi="Arial"/>
      <w:b/>
      <w:sz w:val="18"/>
    </w:rPr>
  </w:style>
  <w:style w:type="paragraph" w:styleId="Psmeno" w:customStyle="1">
    <w:name w:val="Písmeno"/>
    <w:basedOn w:val="Normal"/>
    <w:qFormat/>
    <w:rsid w:val="000101ea"/>
    <w:pPr>
      <w:keepNext w:val="true"/>
      <w:tabs>
        <w:tab w:val="clear" w:pos="708"/>
        <w:tab w:val="left" w:pos="709" w:leader="none"/>
      </w:tabs>
      <w:spacing w:lineRule="atLeast" w:line="200"/>
      <w:ind w:hanging="340" w:left="624"/>
      <w:jc w:val="both"/>
    </w:pPr>
    <w:rPr>
      <w:rFonts w:ascii="Arial" w:hAnsi="Arial"/>
      <w:sz w:val="16"/>
    </w:rPr>
  </w:style>
  <w:style w:type="paragraph" w:styleId="Eslovanodstavec" w:customStyle="1">
    <w:name w:val="Eíslovaný odstavec"/>
    <w:basedOn w:val="Normal"/>
    <w:qFormat/>
    <w:rsid w:val="000101ea"/>
    <w:pPr>
      <w:keepNext w:val="true"/>
      <w:tabs>
        <w:tab w:val="clear" w:pos="708"/>
        <w:tab w:val="left" w:pos="425" w:leader="none"/>
      </w:tabs>
      <w:spacing w:lineRule="atLeast" w:line="200" w:before="60" w:after="0"/>
      <w:ind w:hanging="425" w:left="425"/>
      <w:jc w:val="both"/>
    </w:pPr>
    <w:rPr>
      <w:rFonts w:ascii="Arial" w:hAnsi="Arial"/>
      <w:sz w:val="16"/>
    </w:rPr>
  </w:style>
  <w:style w:type="paragraph" w:styleId="Zkladntext31" w:customStyle="1">
    <w:name w:val="Základní text 31"/>
    <w:basedOn w:val="Normal"/>
    <w:qFormat/>
    <w:rsid w:val="000101ea"/>
    <w:pPr>
      <w:spacing w:lineRule="atLeast" w:line="240" w:before="120" w:after="0"/>
    </w:pPr>
    <w:rPr>
      <w:sz w:val="15"/>
    </w:rPr>
  </w:style>
  <w:style w:type="paragraph" w:styleId="DefinitionTerm" w:customStyle="1">
    <w:name w:val="Definition Term"/>
    <w:basedOn w:val="Normal"/>
    <w:next w:val="Normal"/>
    <w:qFormat/>
    <w:rsid w:val="000101ea"/>
    <w:pPr>
      <w:widowControl w:val="false"/>
    </w:pPr>
    <w:rPr/>
  </w:style>
  <w:style w:type="paragraph" w:styleId="DefinitionList" w:customStyle="1">
    <w:name w:val="Definition List"/>
    <w:basedOn w:val="Normal"/>
    <w:next w:val="DefinitionTerm"/>
    <w:qFormat/>
    <w:rsid w:val="000101ea"/>
    <w:pPr>
      <w:widowControl w:val="false"/>
      <w:ind w:left="360"/>
    </w:pPr>
    <w:rPr/>
  </w:style>
  <w:style w:type="paragraph" w:styleId="Prosttext1" w:customStyle="1">
    <w:name w:val="Prostý text1"/>
    <w:basedOn w:val="Normal"/>
    <w:qFormat/>
    <w:rsid w:val="000101ea"/>
    <w:pPr/>
    <w:rPr>
      <w:rFonts w:ascii="Courier New" w:hAnsi="Courier New"/>
      <w:color w:val="000000"/>
      <w:sz w:val="20"/>
    </w:rPr>
  </w:style>
  <w:style w:type="paragraph" w:styleId="Header">
    <w:name w:val="Header"/>
    <w:basedOn w:val="Normal"/>
    <w:rsid w:val="000101ea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Title">
    <w:name w:val="Title"/>
    <w:basedOn w:val="Normal"/>
    <w:qFormat/>
    <w:rsid w:val="000101ea"/>
    <w:pPr>
      <w:jc w:val="center"/>
    </w:pPr>
    <w:rPr>
      <w:b/>
      <w:sz w:val="28"/>
      <w:u w:val="single"/>
    </w:rPr>
  </w:style>
  <w:style w:type="paragraph" w:styleId="Normlnweb1" w:customStyle="1">
    <w:name w:val="Normální (web)1"/>
    <w:basedOn w:val="Normal"/>
    <w:qFormat/>
    <w:rsid w:val="000101ea"/>
    <w:pPr>
      <w:spacing w:before="100" w:after="100"/>
    </w:pPr>
    <w:rPr/>
  </w:style>
  <w:style w:type="paragraph" w:styleId="Normlnweb2" w:customStyle="1">
    <w:name w:val="Normální (web)2"/>
    <w:basedOn w:val="Normal"/>
    <w:qFormat/>
    <w:rsid w:val="000101ea"/>
    <w:pPr>
      <w:spacing w:before="100" w:after="100"/>
    </w:pPr>
    <w:rPr>
      <w:rFonts w:ascii="Arial Unicode MS" w:hAnsi="Arial Unicode MS" w:eastAsia="Arial Unicode MS"/>
    </w:rPr>
  </w:style>
  <w:style w:type="paragraph" w:styleId="Zkladntextodsazen21" w:customStyle="1">
    <w:name w:val="Základní text odsazený 21"/>
    <w:basedOn w:val="Normal"/>
    <w:qFormat/>
    <w:rsid w:val="000101ea"/>
    <w:pPr>
      <w:ind w:firstLine="709"/>
      <w:jc w:val="both"/>
    </w:pPr>
    <w:rPr>
      <w:sz w:val="22"/>
    </w:rPr>
  </w:style>
  <w:style w:type="paragraph" w:styleId="BlockText">
    <w:name w:val="Block Text"/>
    <w:basedOn w:val="Normal"/>
    <w:qFormat/>
    <w:rsid w:val="004344eb"/>
    <w:pPr>
      <w:shd w:val="clear" w:color="auto" w:fill="FFFFFF"/>
      <w:overflowPunct w:val="true"/>
      <w:spacing w:before="0" w:after="101"/>
      <w:ind w:left="101" w:right="406"/>
      <w:textAlignment w:val="auto"/>
    </w:pPr>
    <w:rPr>
      <w:rFonts w:ascii="Arial" w:hAnsi="Arial" w:cs="Arial"/>
      <w:color w:val="000000"/>
      <w:sz w:val="19"/>
      <w:szCs w:val="19"/>
    </w:rPr>
  </w:style>
  <w:style w:type="paragraph" w:styleId="NormalWeb">
    <w:name w:val="Normal (Web)"/>
    <w:basedOn w:val="Normal"/>
    <w:qFormat/>
    <w:rsid w:val="00bb703b"/>
    <w:pPr>
      <w:overflowPunct w:val="true"/>
      <w:spacing w:beforeAutospacing="1" w:afterAutospacing="1"/>
      <w:textAlignment w:val="auto"/>
    </w:pPr>
    <w:rPr>
      <w:szCs w:val="24"/>
    </w:rPr>
  </w:style>
  <w:style w:type="paragraph" w:styleId="ListParagraph">
    <w:name w:val="List Paragraph"/>
    <w:basedOn w:val="Normal"/>
    <w:uiPriority w:val="34"/>
    <w:qFormat/>
    <w:rsid w:val="00193f96"/>
    <w:pPr>
      <w:spacing w:before="0" w:after="0"/>
      <w:ind w:left="720"/>
      <w:contextualSpacing/>
    </w:pPr>
    <w:rPr/>
  </w:style>
  <w:style w:type="paragraph" w:styleId="Obsahtabulky">
    <w:name w:val="Obsah tabulky"/>
    <w:basedOn w:val="Normal"/>
    <w:qFormat/>
    <w:pPr>
      <w:widowControl w:val="false"/>
      <w:suppressLineNumbers/>
    </w:pPr>
    <w:rPr/>
  </w:style>
  <w:style w:type="paragraph" w:styleId="Nadpistabulky">
    <w:name w:val="Nadpis tabulky"/>
    <w:basedOn w:val="Obsahtabulky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Relationship Id="rId9" Type="http://schemas.openxmlformats.org/officeDocument/2006/relationships/customXml" Target="../customXml/item2.xml"/><Relationship Id="rId10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76D41107BD9B449990659BF411EA542" ma:contentTypeVersion="4" ma:contentTypeDescription="Vytvoří nový dokument" ma:contentTypeScope="" ma:versionID="2d6620d391981243e5109eff87c025e3">
  <xsd:schema xmlns:xsd="http://www.w3.org/2001/XMLSchema" xmlns:xs="http://www.w3.org/2001/XMLSchema" xmlns:p="http://schemas.microsoft.com/office/2006/metadata/properties" xmlns:ns2="2bca4af0-0a32-4d66-b8c9-5deee010d985" targetNamespace="http://schemas.microsoft.com/office/2006/metadata/properties" ma:root="true" ma:fieldsID="15fc666f0da44e3d36f46c099796b883" ns2:_="">
    <xsd:import namespace="2bca4af0-0a32-4d66-b8c9-5deee010d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ca4af0-0a32-4d66-b8c9-5deee010d9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A5D31A-AA8C-45B6-B5F9-21FCC1B98AF4}"/>
</file>

<file path=customXml/itemProps2.xml><?xml version="1.0" encoding="utf-8"?>
<ds:datastoreItem xmlns:ds="http://schemas.openxmlformats.org/officeDocument/2006/customXml" ds:itemID="{6AA49C45-E647-42EC-BD30-9A14CCDE6057}"/>
</file>

<file path=customXml/itemProps3.xml><?xml version="1.0" encoding="utf-8"?>
<ds:datastoreItem xmlns:ds="http://schemas.openxmlformats.org/officeDocument/2006/customXml" ds:itemID="{48ABE974-4BF0-47B2-99C4-4B95D4C35E5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Application>LibreOffice/7.6.6.3$Windows_X86_64 LibreOffice_project/d97b2716a9a4a2ce1391dee1765565ea469b0ae7</Application>
  <AppVersion>15.0000</AppVersion>
  <Pages>10</Pages>
  <Words>3442</Words>
  <Characters>20319</Characters>
  <CharactersWithSpaces>23787</CharactersWithSpaces>
  <Paragraphs>192</Paragraphs>
  <Company>PaedDr. Jan Mikáč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Kartotéka - směrnice</cp:category>
  <dcterms:created xsi:type="dcterms:W3CDTF">2021-12-28T08:43:00Z</dcterms:created>
  <dc:creator>PaedDr. Jan Mikáč</dc:creator>
  <dc:description/>
  <dc:language>cs-CZ</dc:language>
  <cp:lastModifiedBy/>
  <cp:lastPrinted>2005-04-07T11:34:00Z</cp:lastPrinted>
  <dcterms:modified xsi:type="dcterms:W3CDTF">2025-02-18T08:12:56Z</dcterms:modified>
  <cp:revision>9</cp:revision>
  <dc:subject/>
  <dc:title>Směrnice 18 - Vnitřní řád školní družiny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0x010100676D41107BD9B449990659BF411EA542</vt:lpwstr>
  </property>
</Properties>
</file>